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0F" w:rsidRDefault="0012530F" w:rsidP="0012530F">
      <w:pPr>
        <w:spacing w:before="100" w:beforeAutospacing="1" w:after="100" w:afterAutospacing="1"/>
        <w:jc w:val="center"/>
        <w:rPr>
          <w:rFonts w:ascii="Calibri" w:hAnsi="Calibri"/>
          <w:b/>
          <w:bCs/>
        </w:rPr>
      </w:pPr>
      <w:r>
        <w:rPr>
          <w:rFonts w:ascii="Calibri" w:hAnsi="Calibri"/>
          <w:b/>
          <w:bCs/>
        </w:rPr>
        <w:t xml:space="preserve">                                               </w:t>
      </w:r>
      <w:r>
        <w:rPr>
          <w:rFonts w:ascii="Calibri" w:hAnsi="Calibri"/>
          <w:b/>
          <w:bCs/>
        </w:rPr>
        <w:tab/>
      </w:r>
      <w:r>
        <w:rPr>
          <w:rFonts w:ascii="Calibri" w:hAnsi="Calibri"/>
          <w:b/>
          <w:bCs/>
        </w:rPr>
        <w:tab/>
      </w:r>
      <w:r>
        <w:rPr>
          <w:rFonts w:ascii="Calibri" w:hAnsi="Calibri"/>
          <w:b/>
          <w:bCs/>
        </w:rPr>
        <w:tab/>
      </w:r>
      <w:r>
        <w:rPr>
          <w:rFonts w:ascii="Calibri" w:hAnsi="Calibri"/>
          <w:b/>
          <w:bCs/>
        </w:rPr>
        <w:tab/>
      </w:r>
      <w:r w:rsidR="00A219C4">
        <w:rPr>
          <w:rFonts w:ascii="Calibri" w:hAnsi="Calibri"/>
          <w:b/>
          <w:bCs/>
        </w:rPr>
        <w:t xml:space="preserve">          </w:t>
      </w:r>
      <w:r>
        <w:rPr>
          <w:rFonts w:ascii="Calibri" w:hAnsi="Calibri"/>
          <w:b/>
          <w:bCs/>
        </w:rPr>
        <w:tab/>
      </w:r>
      <w:r w:rsidR="00A219C4">
        <w:rPr>
          <w:rFonts w:ascii="Calibri" w:hAnsi="Calibri"/>
          <w:b/>
          <w:bCs/>
        </w:rPr>
        <w:t xml:space="preserve"> </w:t>
      </w:r>
      <w:r>
        <w:rPr>
          <w:rFonts w:ascii="Calibri" w:hAnsi="Calibri"/>
          <w:b/>
          <w:bCs/>
        </w:rPr>
        <w:t>Počet listů:</w:t>
      </w:r>
      <w:r w:rsidR="00A219C4">
        <w:rPr>
          <w:rFonts w:ascii="Calibri" w:hAnsi="Calibri"/>
          <w:b/>
          <w:bCs/>
        </w:rPr>
        <w:t xml:space="preserve"> 5</w:t>
      </w:r>
      <w:r>
        <w:rPr>
          <w:rFonts w:ascii="Calibri" w:hAnsi="Calibri"/>
          <w:b/>
          <w:bCs/>
        </w:rPr>
        <w:br/>
      </w:r>
      <w:r>
        <w:rPr>
          <w:rFonts w:ascii="Calibri" w:hAnsi="Calibri"/>
          <w:b/>
          <w:bCs/>
        </w:rPr>
        <w:tab/>
      </w:r>
      <w:r>
        <w:rPr>
          <w:rFonts w:ascii="Calibri" w:hAnsi="Calibri"/>
          <w:b/>
          <w:bCs/>
        </w:rPr>
        <w:tab/>
      </w:r>
      <w:r>
        <w:rPr>
          <w:rFonts w:ascii="Calibri" w:hAnsi="Calibri"/>
          <w:b/>
          <w:bCs/>
        </w:rPr>
        <w:tab/>
      </w:r>
      <w:r>
        <w:rPr>
          <w:rFonts w:ascii="Calibri" w:hAnsi="Calibri"/>
          <w:b/>
          <w:bCs/>
        </w:rPr>
        <w:tab/>
      </w:r>
      <w:r w:rsidR="00FD73A6" w:rsidRPr="00FD73A6">
        <w:rPr>
          <w:rFonts w:ascii="Calibri" w:hAnsi="Calibri"/>
          <w:b/>
          <w:bCs/>
          <w:sz w:val="48"/>
          <w:szCs w:val="48"/>
        </w:rPr>
        <w:t>VZOR</w:t>
      </w:r>
      <w:r w:rsidRPr="00FD73A6">
        <w:rPr>
          <w:rFonts w:ascii="Calibri" w:hAnsi="Calibri"/>
          <w:b/>
          <w:bCs/>
          <w:sz w:val="48"/>
          <w:szCs w:val="48"/>
        </w:rPr>
        <w:tab/>
      </w:r>
      <w:r>
        <w:rPr>
          <w:rFonts w:ascii="Calibri" w:hAnsi="Calibri"/>
          <w:b/>
          <w:bCs/>
        </w:rPr>
        <w:tab/>
      </w:r>
      <w:r>
        <w:rPr>
          <w:rFonts w:ascii="Calibri" w:hAnsi="Calibri"/>
          <w:b/>
          <w:bCs/>
        </w:rPr>
        <w:tab/>
      </w:r>
      <w:r>
        <w:rPr>
          <w:rFonts w:ascii="Calibri" w:hAnsi="Calibri"/>
          <w:b/>
          <w:bCs/>
        </w:rPr>
        <w:tab/>
        <w:t>Přílohy: 2/</w:t>
      </w:r>
      <w:r w:rsidR="00A219C4">
        <w:rPr>
          <w:rFonts w:ascii="Calibri" w:hAnsi="Calibri"/>
          <w:b/>
          <w:bCs/>
        </w:rPr>
        <w:t>2</w:t>
      </w:r>
    </w:p>
    <w:p w:rsidR="001713C6" w:rsidRPr="001713C6" w:rsidRDefault="0012530F" w:rsidP="001713C6">
      <w:pPr>
        <w:spacing w:before="100" w:beforeAutospacing="1" w:after="100" w:afterAutospacing="1"/>
        <w:jc w:val="center"/>
        <w:rPr>
          <w:rFonts w:ascii="Calibri" w:hAnsi="Calibri"/>
        </w:rPr>
      </w:pPr>
      <w:r>
        <w:rPr>
          <w:rFonts w:ascii="Calibri" w:hAnsi="Calibri"/>
          <w:b/>
          <w:bCs/>
        </w:rPr>
        <w:t xml:space="preserve"> </w:t>
      </w:r>
      <w:r w:rsidR="00394496" w:rsidRPr="00482628">
        <w:rPr>
          <w:rFonts w:ascii="Calibri" w:hAnsi="Calibri"/>
          <w:b/>
          <w:bCs/>
          <w:sz w:val="32"/>
          <w:szCs w:val="32"/>
        </w:rPr>
        <w:t xml:space="preserve">Smlouva o </w:t>
      </w:r>
      <w:proofErr w:type="gramStart"/>
      <w:r w:rsidR="00394496" w:rsidRPr="00482628">
        <w:rPr>
          <w:rFonts w:ascii="Calibri" w:hAnsi="Calibri"/>
          <w:b/>
          <w:bCs/>
          <w:sz w:val="32"/>
          <w:szCs w:val="32"/>
        </w:rPr>
        <w:t>nájmu  prostor</w:t>
      </w:r>
      <w:proofErr w:type="gramEnd"/>
      <w:r w:rsidR="00394496" w:rsidRPr="00482628">
        <w:rPr>
          <w:rFonts w:ascii="Calibri" w:hAnsi="Calibri"/>
          <w:b/>
          <w:bCs/>
          <w:sz w:val="32"/>
          <w:szCs w:val="32"/>
        </w:rPr>
        <w:t xml:space="preserve"> sloužících k</w:t>
      </w:r>
      <w:r w:rsidRPr="00482628">
        <w:rPr>
          <w:rFonts w:ascii="Calibri" w:hAnsi="Calibri"/>
          <w:b/>
          <w:bCs/>
          <w:sz w:val="32"/>
          <w:szCs w:val="32"/>
        </w:rPr>
        <w:t> </w:t>
      </w:r>
      <w:r w:rsidR="00394496" w:rsidRPr="00482628">
        <w:rPr>
          <w:rFonts w:ascii="Calibri" w:hAnsi="Calibri"/>
          <w:b/>
          <w:bCs/>
          <w:sz w:val="32"/>
          <w:szCs w:val="32"/>
        </w:rPr>
        <w:t>podnikání</w:t>
      </w:r>
      <w:r>
        <w:rPr>
          <w:rFonts w:ascii="Calibri" w:hAnsi="Calibri"/>
          <w:b/>
          <w:bCs/>
          <w:sz w:val="36"/>
          <w:szCs w:val="36"/>
        </w:rPr>
        <w:t xml:space="preserve"> </w:t>
      </w:r>
      <w:r>
        <w:rPr>
          <w:rFonts w:ascii="Calibri" w:hAnsi="Calibri"/>
          <w:b/>
          <w:bCs/>
          <w:sz w:val="36"/>
          <w:szCs w:val="36"/>
        </w:rPr>
        <w:br/>
      </w:r>
      <w:r w:rsidR="00394496" w:rsidRPr="0012530F">
        <w:rPr>
          <w:rFonts w:ascii="Calibri" w:hAnsi="Calibri"/>
          <w:b/>
          <w:bCs/>
          <w:sz w:val="28"/>
          <w:szCs w:val="28"/>
        </w:rPr>
        <w:t>uzavřená na základě zákona č. 89/2012, občanský zákoník (dále jen „NOZ“)</w:t>
      </w:r>
    </w:p>
    <w:p w:rsidR="00394496" w:rsidRPr="00394496" w:rsidRDefault="00394496" w:rsidP="00394496">
      <w:pPr>
        <w:spacing w:before="100" w:beforeAutospacing="1" w:after="100" w:afterAutospacing="1"/>
        <w:rPr>
          <w:rFonts w:ascii="Calibri" w:hAnsi="Calibri"/>
          <w:b/>
          <w:bCs/>
        </w:rPr>
      </w:pPr>
      <w:r w:rsidRPr="00690429">
        <w:rPr>
          <w:rFonts w:ascii="Calibri" w:hAnsi="Calibri"/>
          <w:b/>
          <w:bCs/>
          <w:sz w:val="28"/>
          <w:szCs w:val="28"/>
        </w:rPr>
        <w:t>Smluvní strany</w:t>
      </w:r>
    </w:p>
    <w:p w:rsidR="00394496" w:rsidRPr="00394496" w:rsidRDefault="00394496" w:rsidP="00394496">
      <w:pPr>
        <w:spacing w:before="100" w:beforeAutospacing="1"/>
        <w:rPr>
          <w:rFonts w:ascii="Calibri" w:hAnsi="Calibri"/>
          <w:b/>
          <w:bCs/>
        </w:rPr>
      </w:pPr>
      <w:r w:rsidRPr="00394496">
        <w:rPr>
          <w:rFonts w:ascii="Calibri" w:hAnsi="Calibri"/>
          <w:b/>
          <w:bCs/>
        </w:rPr>
        <w:t>Bytové družstvo Vánek</w:t>
      </w:r>
    </w:p>
    <w:p w:rsidR="00871474" w:rsidRDefault="00394496" w:rsidP="00394496">
      <w:pPr>
        <w:spacing w:before="120"/>
        <w:rPr>
          <w:rFonts w:ascii="Calibri" w:hAnsi="Calibri"/>
          <w:b/>
          <w:bCs/>
        </w:rPr>
      </w:pPr>
      <w:r>
        <w:rPr>
          <w:rFonts w:ascii="Calibri" w:hAnsi="Calibri"/>
          <w:bCs/>
        </w:rPr>
        <w:t>Vánková 795/4, 181 00 Praha 8 – Čimice</w:t>
      </w:r>
      <w:r w:rsidR="00871474">
        <w:rPr>
          <w:rFonts w:ascii="Calibri" w:hAnsi="Calibri"/>
          <w:bCs/>
        </w:rPr>
        <w:t xml:space="preserve"> </w:t>
      </w:r>
      <w:r w:rsidR="00871474">
        <w:rPr>
          <w:rFonts w:ascii="Calibri" w:hAnsi="Calibri"/>
          <w:bCs/>
        </w:rPr>
        <w:br/>
      </w:r>
      <w:r w:rsidR="00871474" w:rsidRPr="00871474">
        <w:rPr>
          <w:rFonts w:ascii="Calibri" w:hAnsi="Calibri"/>
          <w:b/>
          <w:bCs/>
        </w:rPr>
        <w:t xml:space="preserve">Zastoupené: </w:t>
      </w:r>
    </w:p>
    <w:p w:rsidR="00871474" w:rsidRPr="00871474" w:rsidRDefault="00871474" w:rsidP="00394496">
      <w:pPr>
        <w:spacing w:before="120"/>
        <w:rPr>
          <w:rFonts w:ascii="Calibri" w:hAnsi="Calibri"/>
          <w:bCs/>
        </w:rPr>
      </w:pPr>
      <w:r>
        <w:rPr>
          <w:rFonts w:ascii="Calibri" w:hAnsi="Calibri"/>
          <w:bCs/>
        </w:rPr>
        <w:t>tel:</w:t>
      </w:r>
      <w:r w:rsidR="004C0142">
        <w:rPr>
          <w:rFonts w:ascii="Calibri" w:hAnsi="Calibri"/>
          <w:bCs/>
        </w:rPr>
        <w:t xml:space="preserve"> + 420 734 232 812</w:t>
      </w:r>
      <w:r>
        <w:rPr>
          <w:rFonts w:ascii="Calibri" w:hAnsi="Calibri"/>
          <w:bCs/>
        </w:rPr>
        <w:br/>
        <w:t>m</w:t>
      </w:r>
      <w:r w:rsidRPr="00871474">
        <w:rPr>
          <w:rFonts w:ascii="Calibri" w:hAnsi="Calibri"/>
          <w:bCs/>
        </w:rPr>
        <w:t xml:space="preserve">ail: </w:t>
      </w:r>
    </w:p>
    <w:p w:rsidR="00871474" w:rsidRDefault="00394496" w:rsidP="00394496">
      <w:pPr>
        <w:spacing w:after="120"/>
        <w:rPr>
          <w:rFonts w:ascii="Calibri" w:hAnsi="Calibri"/>
          <w:bCs/>
        </w:rPr>
      </w:pPr>
      <w:r>
        <w:rPr>
          <w:rFonts w:ascii="Calibri" w:hAnsi="Calibri"/>
          <w:bCs/>
        </w:rPr>
        <w:t xml:space="preserve">IČ: </w:t>
      </w:r>
      <w:r w:rsidR="008B2557" w:rsidRPr="008B2557">
        <w:rPr>
          <w:rFonts w:ascii="Calibri" w:hAnsi="Calibri"/>
          <w:bCs/>
        </w:rPr>
        <w:t>24142255</w:t>
      </w:r>
      <w:r w:rsidR="00871474">
        <w:rPr>
          <w:rFonts w:ascii="Calibri" w:hAnsi="Calibri"/>
          <w:bCs/>
        </w:rPr>
        <w:t xml:space="preserve"> </w:t>
      </w:r>
      <w:r w:rsidR="00871474">
        <w:rPr>
          <w:rFonts w:ascii="Calibri" w:hAnsi="Calibri"/>
          <w:bCs/>
        </w:rPr>
        <w:br/>
        <w:t xml:space="preserve">Bankovní spojení, Komerční banka a.s., Praha 8 – Bohnice, </w:t>
      </w:r>
      <w:proofErr w:type="spellStart"/>
      <w:proofErr w:type="gramStart"/>
      <w:r w:rsidR="00871474" w:rsidRPr="00D76B1B">
        <w:rPr>
          <w:rFonts w:ascii="Calibri" w:hAnsi="Calibri"/>
          <w:bCs/>
        </w:rPr>
        <w:t>č.ú</w:t>
      </w:r>
      <w:proofErr w:type="spellEnd"/>
      <w:r w:rsidR="00871474" w:rsidRPr="00D76B1B">
        <w:rPr>
          <w:rFonts w:ascii="Calibri" w:hAnsi="Calibri"/>
          <w:bCs/>
        </w:rPr>
        <w:t>.:</w:t>
      </w:r>
      <w:r w:rsidR="004C0142" w:rsidRPr="00D76B1B">
        <w:rPr>
          <w:rFonts w:ascii="Calibri" w:hAnsi="Calibri"/>
          <w:bCs/>
        </w:rPr>
        <w:t xml:space="preserve"> 107</w:t>
      </w:r>
      <w:proofErr w:type="gramEnd"/>
      <w:r w:rsidR="004C0142">
        <w:rPr>
          <w:rFonts w:ascii="Calibri" w:hAnsi="Calibri"/>
          <w:bCs/>
        </w:rPr>
        <w:t>-8497770217/0100</w:t>
      </w:r>
    </w:p>
    <w:p w:rsidR="00394496" w:rsidRDefault="00394496" w:rsidP="00394496">
      <w:pPr>
        <w:spacing w:after="100" w:afterAutospacing="1"/>
        <w:rPr>
          <w:rFonts w:ascii="Calibri" w:hAnsi="Calibri"/>
          <w:bCs/>
        </w:rPr>
      </w:pPr>
      <w:r>
        <w:rPr>
          <w:rFonts w:ascii="Calibri" w:hAnsi="Calibri"/>
          <w:bCs/>
        </w:rPr>
        <w:t>na straně jedné jako pronajímatel,</w:t>
      </w:r>
    </w:p>
    <w:p w:rsidR="00394496" w:rsidRPr="004C0142" w:rsidRDefault="00394496" w:rsidP="00394496">
      <w:pPr>
        <w:spacing w:before="100" w:beforeAutospacing="1" w:after="100" w:afterAutospacing="1"/>
        <w:rPr>
          <w:rFonts w:ascii="Calibri" w:hAnsi="Calibri"/>
          <w:b/>
          <w:bCs/>
        </w:rPr>
      </w:pPr>
      <w:r w:rsidRPr="004C0142">
        <w:rPr>
          <w:rFonts w:ascii="Calibri" w:hAnsi="Calibri"/>
          <w:b/>
          <w:bCs/>
        </w:rPr>
        <w:t>a</w:t>
      </w:r>
    </w:p>
    <w:p w:rsidR="00871474" w:rsidRPr="00D76B1B" w:rsidRDefault="00245025" w:rsidP="004C0142">
      <w:pPr>
        <w:spacing w:before="100" w:beforeAutospacing="1" w:after="100" w:afterAutospacing="1"/>
        <w:rPr>
          <w:rFonts w:ascii="Calibri" w:hAnsi="Calibri"/>
          <w:bCs/>
          <w:highlight w:val="yellow"/>
        </w:rPr>
      </w:pPr>
      <w:r>
        <w:rPr>
          <w:rFonts w:ascii="Calibri" w:hAnsi="Calibri"/>
          <w:b/>
          <w:bCs/>
        </w:rPr>
        <w:t xml:space="preserve">Ing. </w:t>
      </w:r>
      <w:r w:rsidR="00FD73A6">
        <w:rPr>
          <w:rFonts w:ascii="Calibri" w:hAnsi="Calibri"/>
          <w:b/>
          <w:bCs/>
        </w:rPr>
        <w:t>Petr RAMBOUSEK</w:t>
      </w:r>
      <w:r w:rsidR="008749D2">
        <w:rPr>
          <w:rFonts w:ascii="Calibri" w:hAnsi="Calibri"/>
          <w:b/>
          <w:bCs/>
        </w:rPr>
        <w:br/>
      </w:r>
      <w:r w:rsidR="008749D2" w:rsidRPr="008749D2">
        <w:rPr>
          <w:rFonts w:ascii="Calibri" w:hAnsi="Calibri"/>
          <w:bCs/>
        </w:rPr>
        <w:t xml:space="preserve">nar. </w:t>
      </w:r>
      <w:proofErr w:type="gramStart"/>
      <w:r w:rsidR="008749D2" w:rsidRPr="008749D2">
        <w:rPr>
          <w:rFonts w:ascii="Calibri" w:hAnsi="Calibri"/>
          <w:bCs/>
        </w:rPr>
        <w:t>13.</w:t>
      </w:r>
      <w:r w:rsidR="00FD73A6">
        <w:rPr>
          <w:rFonts w:ascii="Calibri" w:hAnsi="Calibri"/>
          <w:bCs/>
        </w:rPr>
        <w:t>5</w:t>
      </w:r>
      <w:r w:rsidR="008749D2" w:rsidRPr="008749D2">
        <w:rPr>
          <w:rFonts w:ascii="Calibri" w:hAnsi="Calibri"/>
          <w:bCs/>
        </w:rPr>
        <w:t>.196</w:t>
      </w:r>
      <w:r w:rsidR="00FD73A6">
        <w:rPr>
          <w:rFonts w:ascii="Calibri" w:hAnsi="Calibri"/>
          <w:bCs/>
        </w:rPr>
        <w:t>6</w:t>
      </w:r>
      <w:proofErr w:type="gramEnd"/>
      <w:r w:rsidR="00871474">
        <w:rPr>
          <w:rFonts w:ascii="Calibri" w:hAnsi="Calibri"/>
          <w:b/>
          <w:bCs/>
        </w:rPr>
        <w:br/>
      </w:r>
      <w:proofErr w:type="spellStart"/>
      <w:r w:rsidR="004C0142">
        <w:rPr>
          <w:rFonts w:ascii="Calibri" w:hAnsi="Calibri"/>
          <w:bCs/>
        </w:rPr>
        <w:t>Vánková</w:t>
      </w:r>
      <w:proofErr w:type="spellEnd"/>
      <w:r w:rsidR="004C0142">
        <w:rPr>
          <w:rFonts w:ascii="Calibri" w:hAnsi="Calibri"/>
          <w:bCs/>
        </w:rPr>
        <w:t xml:space="preserve"> 797/</w:t>
      </w:r>
      <w:r w:rsidR="00FD73A6">
        <w:rPr>
          <w:rFonts w:ascii="Calibri" w:hAnsi="Calibri"/>
          <w:bCs/>
        </w:rPr>
        <w:t>8</w:t>
      </w:r>
      <w:r w:rsidR="004C0142">
        <w:rPr>
          <w:rFonts w:ascii="Calibri" w:hAnsi="Calibri"/>
          <w:bCs/>
        </w:rPr>
        <w:t xml:space="preserve">, 181 00 Praha 8 – </w:t>
      </w:r>
      <w:proofErr w:type="spellStart"/>
      <w:r w:rsidR="004C0142">
        <w:rPr>
          <w:rFonts w:ascii="Calibri" w:hAnsi="Calibri"/>
          <w:bCs/>
        </w:rPr>
        <w:t>Čimice</w:t>
      </w:r>
      <w:proofErr w:type="spellEnd"/>
      <w:r w:rsidR="004C0142">
        <w:rPr>
          <w:rFonts w:ascii="Calibri" w:hAnsi="Calibri"/>
          <w:bCs/>
        </w:rPr>
        <w:t xml:space="preserve"> </w:t>
      </w:r>
      <w:r w:rsidR="004C0142">
        <w:rPr>
          <w:rFonts w:ascii="Calibri" w:hAnsi="Calibri"/>
          <w:bCs/>
        </w:rPr>
        <w:br/>
      </w:r>
      <w:r w:rsidR="00871474" w:rsidRPr="00D76B1B">
        <w:rPr>
          <w:rFonts w:ascii="Calibri" w:hAnsi="Calibri"/>
          <w:bCs/>
        </w:rPr>
        <w:t>tel:</w:t>
      </w:r>
      <w:r w:rsidR="00D76B1B" w:rsidRPr="00D76B1B">
        <w:rPr>
          <w:rFonts w:ascii="Calibri" w:hAnsi="Calibri"/>
          <w:bCs/>
        </w:rPr>
        <w:t xml:space="preserve"> +420 </w:t>
      </w:r>
      <w:r w:rsidR="00E46658">
        <w:rPr>
          <w:rFonts w:ascii="Calibri" w:hAnsi="Calibri"/>
          <w:bCs/>
        </w:rPr>
        <w:t>6035459</w:t>
      </w:r>
      <w:r w:rsidR="00FD73A6">
        <w:rPr>
          <w:rFonts w:ascii="Calibri" w:hAnsi="Calibri"/>
          <w:bCs/>
        </w:rPr>
        <w:t>35</w:t>
      </w:r>
      <w:r w:rsidR="00871474" w:rsidRPr="00D76B1B">
        <w:rPr>
          <w:rFonts w:ascii="Calibri" w:hAnsi="Calibri"/>
          <w:bCs/>
        </w:rPr>
        <w:br/>
        <w:t>mail:</w:t>
      </w:r>
      <w:r w:rsidR="004C0142">
        <w:rPr>
          <w:rFonts w:ascii="Calibri" w:hAnsi="Calibri"/>
          <w:bCs/>
        </w:rPr>
        <w:t xml:space="preserve"> </w:t>
      </w:r>
      <w:r w:rsidR="00D76B1B">
        <w:rPr>
          <w:rFonts w:ascii="Calibri" w:hAnsi="Calibri"/>
          <w:bCs/>
        </w:rPr>
        <w:t xml:space="preserve"> </w:t>
      </w:r>
      <w:r w:rsidR="004C0142">
        <w:rPr>
          <w:rFonts w:ascii="Calibri" w:hAnsi="Calibri"/>
          <w:bCs/>
        </w:rPr>
        <w:br/>
      </w:r>
      <w:r w:rsidR="00871474">
        <w:rPr>
          <w:rFonts w:ascii="Calibri" w:hAnsi="Calibri"/>
          <w:bCs/>
        </w:rPr>
        <w:t xml:space="preserve">IČ: </w:t>
      </w:r>
      <w:r>
        <w:rPr>
          <w:rFonts w:ascii="Calibri" w:hAnsi="Calibri"/>
          <w:bCs/>
        </w:rPr>
        <w:t>67751288</w:t>
      </w:r>
      <w:r w:rsidR="00871474">
        <w:rPr>
          <w:rFonts w:ascii="Calibri" w:hAnsi="Calibri"/>
          <w:bCs/>
        </w:rPr>
        <w:t xml:space="preserve"> </w:t>
      </w:r>
      <w:r w:rsidR="00871474">
        <w:rPr>
          <w:rFonts w:ascii="Calibri" w:hAnsi="Calibri"/>
          <w:bCs/>
        </w:rPr>
        <w:br/>
        <w:t xml:space="preserve">DIC: </w:t>
      </w:r>
      <w:r w:rsidR="00540792">
        <w:rPr>
          <w:rFonts w:ascii="Calibri" w:hAnsi="Calibri"/>
          <w:bCs/>
        </w:rPr>
        <w:t>--------------</w:t>
      </w:r>
      <w:r w:rsidR="00871474">
        <w:rPr>
          <w:rFonts w:ascii="Calibri" w:hAnsi="Calibri"/>
          <w:bCs/>
        </w:rPr>
        <w:br/>
        <w:t xml:space="preserve">Bankovní spojení: </w:t>
      </w:r>
      <w:r w:rsidR="00E46658">
        <w:rPr>
          <w:rFonts w:ascii="Calibri" w:hAnsi="Calibri"/>
          <w:bCs/>
        </w:rPr>
        <w:t>155345193/0600</w:t>
      </w:r>
    </w:p>
    <w:p w:rsidR="00394496" w:rsidRPr="00394496" w:rsidRDefault="00690429" w:rsidP="00871474">
      <w:pPr>
        <w:spacing w:before="100" w:beforeAutospacing="1" w:after="100" w:afterAutospacing="1" w:line="240" w:lineRule="exact"/>
        <w:rPr>
          <w:rFonts w:ascii="Calibri" w:hAnsi="Calibri"/>
          <w:bCs/>
        </w:rPr>
      </w:pPr>
      <w:r w:rsidRPr="00690429">
        <w:rPr>
          <w:rFonts w:ascii="Calibri" w:hAnsi="Calibri"/>
          <w:bCs/>
        </w:rPr>
        <w:t>na straně druhé, dále jen nájemce,</w:t>
      </w:r>
    </w:p>
    <w:p w:rsidR="00394496" w:rsidRPr="00394496" w:rsidRDefault="00394496" w:rsidP="00394496">
      <w:pPr>
        <w:spacing w:before="100" w:beforeAutospacing="1" w:after="100" w:afterAutospacing="1"/>
        <w:rPr>
          <w:rFonts w:ascii="Calibri" w:hAnsi="Calibri"/>
          <w:bCs/>
        </w:rPr>
      </w:pPr>
      <w:r w:rsidRPr="00394496">
        <w:rPr>
          <w:rFonts w:ascii="Calibri" w:hAnsi="Calibri"/>
          <w:bCs/>
        </w:rPr>
        <w:t>uzavírají níže uvedeného dne, měsíce a roku, za úplného a vzájemného souhlasu, nikoliv v tísni, nebo za nápadně nevýhodných podmínek, tuto</w:t>
      </w:r>
    </w:p>
    <w:p w:rsidR="001713C6" w:rsidRPr="001713C6" w:rsidRDefault="00394496" w:rsidP="001713C6">
      <w:pPr>
        <w:spacing w:before="100" w:beforeAutospacing="1" w:after="100" w:afterAutospacing="1"/>
        <w:jc w:val="center"/>
        <w:rPr>
          <w:rFonts w:ascii="Calibri" w:hAnsi="Calibri"/>
        </w:rPr>
      </w:pPr>
      <w:r w:rsidRPr="00394496">
        <w:rPr>
          <w:rFonts w:ascii="Calibri" w:hAnsi="Calibri"/>
          <w:b/>
          <w:bCs/>
          <w:sz w:val="28"/>
          <w:szCs w:val="28"/>
        </w:rPr>
        <w:t>smlouvu o nájmu nebytových prostor sloužících k podnikání</w:t>
      </w:r>
    </w:p>
    <w:p w:rsidR="001713C6" w:rsidRPr="00743F3D" w:rsidRDefault="001713C6" w:rsidP="00A13D64">
      <w:pPr>
        <w:spacing w:before="100" w:beforeAutospacing="1" w:after="120"/>
        <w:jc w:val="center"/>
        <w:rPr>
          <w:rFonts w:ascii="Calibri" w:hAnsi="Calibri"/>
          <w:b/>
        </w:rPr>
      </w:pPr>
      <w:r w:rsidRPr="00743F3D">
        <w:rPr>
          <w:rFonts w:ascii="Calibri" w:hAnsi="Calibri"/>
          <w:b/>
        </w:rPr>
        <w:t>Článek 1</w:t>
      </w:r>
    </w:p>
    <w:p w:rsidR="001713C6" w:rsidRPr="001713C6" w:rsidRDefault="00B41FB5" w:rsidP="00A13D64">
      <w:pPr>
        <w:spacing w:before="120" w:after="100" w:afterAutospacing="1"/>
        <w:jc w:val="center"/>
        <w:rPr>
          <w:rFonts w:ascii="Calibri" w:hAnsi="Calibri"/>
        </w:rPr>
      </w:pPr>
      <w:r>
        <w:rPr>
          <w:rFonts w:ascii="Calibri" w:hAnsi="Calibri"/>
          <w:b/>
        </w:rPr>
        <w:t xml:space="preserve">Předmět </w:t>
      </w:r>
      <w:r w:rsidR="00394496">
        <w:rPr>
          <w:rFonts w:ascii="Calibri" w:hAnsi="Calibri"/>
          <w:b/>
        </w:rPr>
        <w:t>a účel nájmu</w:t>
      </w:r>
    </w:p>
    <w:p w:rsidR="00B41FB5" w:rsidRDefault="00394496" w:rsidP="00394496">
      <w:pPr>
        <w:numPr>
          <w:ilvl w:val="0"/>
          <w:numId w:val="16"/>
        </w:numPr>
        <w:spacing w:before="100" w:beforeAutospacing="1" w:after="100" w:afterAutospacing="1"/>
        <w:jc w:val="both"/>
        <w:rPr>
          <w:rFonts w:ascii="Calibri" w:hAnsi="Calibri"/>
        </w:rPr>
      </w:pPr>
      <w:r w:rsidRPr="00394496">
        <w:rPr>
          <w:rFonts w:ascii="Calibri" w:hAnsi="Calibri"/>
        </w:rPr>
        <w:t xml:space="preserve">Pronajímatel prohlašuje, že je vlastníkem pozemku </w:t>
      </w:r>
      <w:proofErr w:type="spellStart"/>
      <w:proofErr w:type="gramStart"/>
      <w:r w:rsidRPr="00394496">
        <w:rPr>
          <w:rFonts w:ascii="Calibri" w:hAnsi="Calibri"/>
        </w:rPr>
        <w:t>p.č</w:t>
      </w:r>
      <w:proofErr w:type="spellEnd"/>
      <w:r w:rsidRPr="00394496">
        <w:rPr>
          <w:rFonts w:ascii="Calibri" w:hAnsi="Calibri"/>
        </w:rPr>
        <w:t>.</w:t>
      </w:r>
      <w:proofErr w:type="gramEnd"/>
      <w:r w:rsidRPr="00394496">
        <w:rPr>
          <w:rFonts w:ascii="Calibri" w:hAnsi="Calibri"/>
        </w:rPr>
        <w:t xml:space="preserve"> </w:t>
      </w:r>
      <w:r w:rsidR="004C0142">
        <w:rPr>
          <w:rFonts w:ascii="Calibri" w:hAnsi="Calibri"/>
        </w:rPr>
        <w:t>834/16</w:t>
      </w:r>
      <w:r w:rsidRPr="00394496">
        <w:rPr>
          <w:rFonts w:ascii="Calibri" w:hAnsi="Calibri"/>
        </w:rPr>
        <w:t>, nacházejícím se v k.</w:t>
      </w:r>
      <w:proofErr w:type="spellStart"/>
      <w:r w:rsidRPr="00394496">
        <w:rPr>
          <w:rFonts w:ascii="Calibri" w:hAnsi="Calibri"/>
        </w:rPr>
        <w:t>ú</w:t>
      </w:r>
      <w:proofErr w:type="spellEnd"/>
      <w:r w:rsidRPr="00394496">
        <w:rPr>
          <w:rFonts w:ascii="Calibri" w:hAnsi="Calibri"/>
        </w:rPr>
        <w:t xml:space="preserve">. </w:t>
      </w:r>
      <w:r w:rsidR="008B2557">
        <w:rPr>
          <w:rFonts w:ascii="Calibri" w:hAnsi="Calibri"/>
        </w:rPr>
        <w:t>Čimice</w:t>
      </w:r>
      <w:r w:rsidRPr="00394496">
        <w:rPr>
          <w:rFonts w:ascii="Calibri" w:hAnsi="Calibri"/>
        </w:rPr>
        <w:t xml:space="preserve">, obec Praha. Součástí pozemku je též stavba činžovního domu čp. </w:t>
      </w:r>
      <w:r w:rsidR="004C0142">
        <w:rPr>
          <w:rFonts w:ascii="Calibri" w:hAnsi="Calibri"/>
        </w:rPr>
        <w:t>797</w:t>
      </w:r>
      <w:r w:rsidRPr="00394496">
        <w:rPr>
          <w:rFonts w:ascii="Calibri" w:hAnsi="Calibri"/>
        </w:rPr>
        <w:t xml:space="preserve">, ležící při ulici </w:t>
      </w:r>
      <w:r w:rsidR="008B2557">
        <w:rPr>
          <w:rFonts w:ascii="Calibri" w:hAnsi="Calibri"/>
        </w:rPr>
        <w:t>Vánková</w:t>
      </w:r>
      <w:r w:rsidRPr="00394496">
        <w:rPr>
          <w:rFonts w:ascii="Calibri" w:hAnsi="Calibri"/>
        </w:rPr>
        <w:t xml:space="preserve"> č. </w:t>
      </w:r>
      <w:proofErr w:type="spellStart"/>
      <w:r w:rsidRPr="00394496">
        <w:rPr>
          <w:rFonts w:ascii="Calibri" w:hAnsi="Calibri"/>
        </w:rPr>
        <w:t>or</w:t>
      </w:r>
      <w:proofErr w:type="spellEnd"/>
      <w:r w:rsidRPr="00394496">
        <w:rPr>
          <w:rFonts w:ascii="Calibri" w:hAnsi="Calibri"/>
        </w:rPr>
        <w:t xml:space="preserve">. </w:t>
      </w:r>
      <w:r w:rsidR="004C0142">
        <w:rPr>
          <w:rFonts w:ascii="Calibri" w:hAnsi="Calibri"/>
        </w:rPr>
        <w:t>10,</w:t>
      </w:r>
      <w:r w:rsidRPr="00394496">
        <w:rPr>
          <w:rFonts w:ascii="Calibri" w:hAnsi="Calibri"/>
        </w:rPr>
        <w:t xml:space="preserve"> Praha </w:t>
      </w:r>
      <w:r w:rsidR="008B2557">
        <w:rPr>
          <w:rFonts w:ascii="Calibri" w:hAnsi="Calibri"/>
        </w:rPr>
        <w:t xml:space="preserve">8 – Čimice </w:t>
      </w:r>
      <w:r w:rsidRPr="00394496">
        <w:rPr>
          <w:rFonts w:ascii="Calibri" w:hAnsi="Calibri"/>
        </w:rPr>
        <w:t xml:space="preserve">(dál jen „dům“). Příslušný výpis z katastru nemovitostí </w:t>
      </w:r>
      <w:r w:rsidR="00126230">
        <w:rPr>
          <w:rFonts w:ascii="Calibri" w:hAnsi="Calibri"/>
        </w:rPr>
        <w:t>bude nájemci předložen na vyžádání</w:t>
      </w:r>
      <w:r w:rsidRPr="00394496">
        <w:rPr>
          <w:rFonts w:ascii="Calibri" w:hAnsi="Calibri"/>
        </w:rPr>
        <w:t>.</w:t>
      </w:r>
    </w:p>
    <w:p w:rsidR="004C0142" w:rsidRDefault="00394496" w:rsidP="00394496">
      <w:pPr>
        <w:numPr>
          <w:ilvl w:val="0"/>
          <w:numId w:val="16"/>
        </w:numPr>
        <w:spacing w:before="120" w:after="100" w:afterAutospacing="1"/>
        <w:jc w:val="both"/>
        <w:rPr>
          <w:rFonts w:ascii="Calibri" w:hAnsi="Calibri"/>
        </w:rPr>
      </w:pPr>
      <w:r w:rsidRPr="00394496">
        <w:rPr>
          <w:rFonts w:ascii="Calibri" w:hAnsi="Calibri"/>
        </w:rPr>
        <w:t>V</w:t>
      </w:r>
      <w:r w:rsidR="00245025">
        <w:rPr>
          <w:rFonts w:ascii="Calibri" w:hAnsi="Calibri"/>
        </w:rPr>
        <w:t xml:space="preserve"> 2 podzemním podlaží - </w:t>
      </w:r>
      <w:r w:rsidR="008B7479">
        <w:rPr>
          <w:rFonts w:ascii="Calibri" w:hAnsi="Calibri"/>
        </w:rPr>
        <w:t>suterénu</w:t>
      </w:r>
      <w:r w:rsidRPr="00394496">
        <w:rPr>
          <w:rFonts w:ascii="Calibri" w:hAnsi="Calibri"/>
        </w:rPr>
        <w:t xml:space="preserve"> domu </w:t>
      </w:r>
      <w:proofErr w:type="spellStart"/>
      <w:proofErr w:type="gramStart"/>
      <w:r w:rsidRPr="00394496">
        <w:rPr>
          <w:rFonts w:ascii="Calibri" w:hAnsi="Calibri"/>
        </w:rPr>
        <w:t>č.p</w:t>
      </w:r>
      <w:proofErr w:type="spellEnd"/>
      <w:r w:rsidRPr="00394496">
        <w:rPr>
          <w:rFonts w:ascii="Calibri" w:hAnsi="Calibri"/>
        </w:rPr>
        <w:t>.</w:t>
      </w:r>
      <w:proofErr w:type="gramEnd"/>
      <w:r w:rsidRPr="00394496">
        <w:rPr>
          <w:rFonts w:ascii="Calibri" w:hAnsi="Calibri"/>
        </w:rPr>
        <w:t xml:space="preserve"> </w:t>
      </w:r>
      <w:r w:rsidR="004C0142">
        <w:rPr>
          <w:rFonts w:ascii="Calibri" w:hAnsi="Calibri"/>
        </w:rPr>
        <w:t>797</w:t>
      </w:r>
      <w:r w:rsidRPr="00394496">
        <w:rPr>
          <w:rFonts w:ascii="Calibri" w:hAnsi="Calibri"/>
        </w:rPr>
        <w:t xml:space="preserve"> se nachází nebytové</w:t>
      </w:r>
      <w:r w:rsidR="004C0142">
        <w:rPr>
          <w:rFonts w:ascii="Calibri" w:hAnsi="Calibri"/>
        </w:rPr>
        <w:t xml:space="preserve"> prostory</w:t>
      </w:r>
      <w:r w:rsidRPr="00394496">
        <w:rPr>
          <w:rFonts w:ascii="Calibri" w:hAnsi="Calibri"/>
        </w:rPr>
        <w:t xml:space="preserve"> sestávající z</w:t>
      </w:r>
      <w:r w:rsidR="004C0142">
        <w:rPr>
          <w:rFonts w:ascii="Calibri" w:hAnsi="Calibri"/>
        </w:rPr>
        <w:t>:</w:t>
      </w:r>
    </w:p>
    <w:p w:rsidR="004C0142" w:rsidRDefault="00245025" w:rsidP="004C0142">
      <w:pPr>
        <w:pStyle w:val="Odstavecseseznamem"/>
        <w:numPr>
          <w:ilvl w:val="0"/>
          <w:numId w:val="44"/>
        </w:numPr>
        <w:spacing w:before="120" w:after="100" w:afterAutospacing="1"/>
        <w:rPr>
          <w:rFonts w:ascii="Calibri" w:hAnsi="Calibri"/>
        </w:rPr>
      </w:pPr>
      <w:r>
        <w:rPr>
          <w:rFonts w:ascii="Calibri" w:hAnsi="Calibri"/>
        </w:rPr>
        <w:t>ze skladu</w:t>
      </w:r>
      <w:r w:rsidR="00D76B1B">
        <w:rPr>
          <w:rFonts w:ascii="Calibri" w:hAnsi="Calibri"/>
        </w:rPr>
        <w:t xml:space="preserve"> </w:t>
      </w:r>
      <w:r w:rsidR="004D16DD">
        <w:rPr>
          <w:rFonts w:ascii="Calibri" w:hAnsi="Calibri"/>
        </w:rPr>
        <w:t>a garáže</w:t>
      </w:r>
      <w:r w:rsidR="004C0142">
        <w:rPr>
          <w:rFonts w:ascii="Calibri" w:hAnsi="Calibri"/>
        </w:rPr>
        <w:t xml:space="preserve"> – </w:t>
      </w:r>
      <w:proofErr w:type="gramStart"/>
      <w:r w:rsidR="004C0142">
        <w:rPr>
          <w:rFonts w:ascii="Calibri" w:hAnsi="Calibri"/>
        </w:rPr>
        <w:t xml:space="preserve">plocha </w:t>
      </w:r>
      <w:r w:rsidR="00D76B1B">
        <w:rPr>
          <w:rFonts w:ascii="Calibri" w:hAnsi="Calibri"/>
        </w:rPr>
        <w:t xml:space="preserve">    …</w:t>
      </w:r>
      <w:proofErr w:type="gramEnd"/>
      <w:r w:rsidR="00D76B1B">
        <w:rPr>
          <w:rFonts w:ascii="Calibri" w:hAnsi="Calibri"/>
        </w:rPr>
        <w:t>………………………………………</w:t>
      </w:r>
      <w:r w:rsidR="00482628">
        <w:rPr>
          <w:rFonts w:ascii="Calibri" w:hAnsi="Calibri"/>
        </w:rPr>
        <w:t>…………</w:t>
      </w:r>
      <w:r w:rsidR="004C0142">
        <w:rPr>
          <w:rFonts w:ascii="Calibri" w:hAnsi="Calibri"/>
        </w:rPr>
        <w:t xml:space="preserve"> </w:t>
      </w:r>
      <w:r w:rsidR="00D76B1B">
        <w:rPr>
          <w:rFonts w:ascii="Calibri" w:hAnsi="Calibri"/>
        </w:rPr>
        <w:t xml:space="preserve">   </w:t>
      </w:r>
      <w:r w:rsidR="00953052">
        <w:rPr>
          <w:rFonts w:ascii="Calibri" w:hAnsi="Calibri"/>
        </w:rPr>
        <w:t>56,3</w:t>
      </w:r>
      <w:r w:rsidR="004C0142">
        <w:rPr>
          <w:rFonts w:ascii="Calibri" w:hAnsi="Calibri"/>
        </w:rPr>
        <w:t xml:space="preserve"> m</w:t>
      </w:r>
      <w:r w:rsidR="004C0142">
        <w:rPr>
          <w:rFonts w:ascii="Calibri" w:hAnsi="Calibri"/>
          <w:vertAlign w:val="superscript"/>
        </w:rPr>
        <w:t>2</w:t>
      </w:r>
      <w:r w:rsidR="004C0142">
        <w:rPr>
          <w:rFonts w:ascii="Calibri" w:hAnsi="Calibri"/>
        </w:rPr>
        <w:t>,</w:t>
      </w:r>
    </w:p>
    <w:p w:rsidR="001713C6" w:rsidRPr="004C0142" w:rsidRDefault="00394496" w:rsidP="00524C5C">
      <w:pPr>
        <w:spacing w:before="120" w:after="100" w:afterAutospacing="1"/>
        <w:ind w:left="426"/>
        <w:jc w:val="both"/>
        <w:rPr>
          <w:rFonts w:ascii="Calibri" w:hAnsi="Calibri"/>
        </w:rPr>
      </w:pPr>
      <w:r w:rsidRPr="004C0142">
        <w:rPr>
          <w:rFonts w:ascii="Calibri" w:hAnsi="Calibri"/>
        </w:rPr>
        <w:t>Místnost spolu s příslušenstvím m</w:t>
      </w:r>
      <w:r w:rsidR="00670D47">
        <w:rPr>
          <w:rFonts w:ascii="Calibri" w:hAnsi="Calibri"/>
        </w:rPr>
        <w:t>á</w:t>
      </w:r>
      <w:r w:rsidRPr="004C0142">
        <w:rPr>
          <w:rFonts w:ascii="Calibri" w:hAnsi="Calibri"/>
        </w:rPr>
        <w:t xml:space="preserve"> samostatn</w:t>
      </w:r>
      <w:r w:rsidR="00670D47">
        <w:rPr>
          <w:rFonts w:ascii="Calibri" w:hAnsi="Calibri"/>
        </w:rPr>
        <w:t>ý</w:t>
      </w:r>
      <w:r w:rsidR="00D76B1B">
        <w:rPr>
          <w:rFonts w:ascii="Calibri" w:hAnsi="Calibri"/>
        </w:rPr>
        <w:t xml:space="preserve"> </w:t>
      </w:r>
      <w:r w:rsidRPr="004C0142">
        <w:rPr>
          <w:rFonts w:ascii="Calibri" w:hAnsi="Calibri"/>
        </w:rPr>
        <w:t>vchod a je k</w:t>
      </w:r>
      <w:r w:rsidR="00670D47">
        <w:rPr>
          <w:rFonts w:ascii="Calibri" w:hAnsi="Calibri"/>
        </w:rPr>
        <w:t> </w:t>
      </w:r>
      <w:r w:rsidRPr="004C0142">
        <w:rPr>
          <w:rFonts w:ascii="Calibri" w:hAnsi="Calibri"/>
        </w:rPr>
        <w:t>n</w:t>
      </w:r>
      <w:r w:rsidR="00670D47">
        <w:rPr>
          <w:rFonts w:ascii="Calibri" w:hAnsi="Calibri"/>
        </w:rPr>
        <w:t xml:space="preserve">ěmu </w:t>
      </w:r>
      <w:r w:rsidRPr="004C0142">
        <w:rPr>
          <w:rFonts w:ascii="Calibri" w:hAnsi="Calibri"/>
        </w:rPr>
        <w:t xml:space="preserve">vstup </w:t>
      </w:r>
      <w:r w:rsidR="00670D47">
        <w:rPr>
          <w:rFonts w:ascii="Calibri" w:hAnsi="Calibri"/>
        </w:rPr>
        <w:t xml:space="preserve"> z vnějšku </w:t>
      </w:r>
      <w:r w:rsidRPr="004C0142">
        <w:rPr>
          <w:rFonts w:ascii="Calibri" w:hAnsi="Calibri"/>
        </w:rPr>
        <w:t xml:space="preserve">domu </w:t>
      </w:r>
      <w:r w:rsidR="00670D47">
        <w:rPr>
          <w:rFonts w:ascii="Calibri" w:hAnsi="Calibri"/>
        </w:rPr>
        <w:t>ze severní strany</w:t>
      </w:r>
      <w:r w:rsidRPr="004C0142">
        <w:rPr>
          <w:rFonts w:ascii="Calibri" w:hAnsi="Calibri"/>
        </w:rPr>
        <w:t xml:space="preserve">. </w:t>
      </w:r>
      <w:r w:rsidR="004D16DD">
        <w:rPr>
          <w:rFonts w:ascii="Calibri" w:hAnsi="Calibri"/>
        </w:rPr>
        <w:t>P</w:t>
      </w:r>
      <w:r w:rsidRPr="004C0142">
        <w:rPr>
          <w:rFonts w:ascii="Calibri" w:hAnsi="Calibri"/>
        </w:rPr>
        <w:t xml:space="preserve">opis </w:t>
      </w:r>
      <w:r w:rsidR="00524C5C">
        <w:rPr>
          <w:rFonts w:ascii="Calibri" w:hAnsi="Calibri"/>
        </w:rPr>
        <w:t>pronajímaných</w:t>
      </w:r>
      <w:r w:rsidRPr="004C0142">
        <w:rPr>
          <w:rFonts w:ascii="Calibri" w:hAnsi="Calibri"/>
        </w:rPr>
        <w:t xml:space="preserve"> prostorů a jejich stavu ke dni předání je uveden v předávacím protokolu, </w:t>
      </w:r>
      <w:r w:rsidRPr="004C0142">
        <w:rPr>
          <w:rFonts w:ascii="Calibri" w:hAnsi="Calibri"/>
        </w:rPr>
        <w:lastRenderedPageBreak/>
        <w:t>který je podepsán oběma smluvními stranami. Předávací protokol tvoří přílohu č. 2 smlouvy. Na základě tohoto předávacího protokolu byly prostory nájemci předány ještě před podpisem této smlouvy.</w:t>
      </w:r>
    </w:p>
    <w:p w:rsidR="00394496" w:rsidRDefault="00394496" w:rsidP="00394496">
      <w:pPr>
        <w:numPr>
          <w:ilvl w:val="0"/>
          <w:numId w:val="16"/>
        </w:numPr>
        <w:spacing w:before="120" w:after="100" w:afterAutospacing="1"/>
        <w:jc w:val="both"/>
        <w:rPr>
          <w:rFonts w:ascii="Calibri" w:hAnsi="Calibri"/>
        </w:rPr>
      </w:pPr>
      <w:r w:rsidRPr="00394496">
        <w:rPr>
          <w:rFonts w:ascii="Calibri" w:hAnsi="Calibri"/>
        </w:rPr>
        <w:t xml:space="preserve">Pronajímatel přenechává nájemci do nájmu </w:t>
      </w:r>
      <w:proofErr w:type="gramStart"/>
      <w:r w:rsidR="001F578B">
        <w:rPr>
          <w:rFonts w:ascii="Calibri" w:hAnsi="Calibri"/>
        </w:rPr>
        <w:t>n</w:t>
      </w:r>
      <w:r w:rsidRPr="00394496">
        <w:rPr>
          <w:rFonts w:ascii="Calibri" w:hAnsi="Calibri"/>
        </w:rPr>
        <w:t xml:space="preserve">ebytové </w:t>
      </w:r>
      <w:r w:rsidR="00524C5C">
        <w:rPr>
          <w:rFonts w:ascii="Calibri" w:hAnsi="Calibri"/>
        </w:rPr>
        <w:t xml:space="preserve"> </w:t>
      </w:r>
      <w:r w:rsidR="001F578B">
        <w:rPr>
          <w:rFonts w:ascii="Calibri" w:hAnsi="Calibri"/>
        </w:rPr>
        <w:t>p</w:t>
      </w:r>
      <w:r w:rsidR="00524C5C">
        <w:rPr>
          <w:rFonts w:ascii="Calibri" w:hAnsi="Calibri"/>
        </w:rPr>
        <w:t>rostory</w:t>
      </w:r>
      <w:proofErr w:type="gramEnd"/>
      <w:r w:rsidRPr="00394496">
        <w:rPr>
          <w:rFonts w:ascii="Calibri" w:hAnsi="Calibri"/>
        </w:rPr>
        <w:t xml:space="preserve"> a nájemce prohlašuje, že </w:t>
      </w:r>
      <w:r w:rsidR="00524C5C">
        <w:rPr>
          <w:rFonts w:ascii="Calibri" w:hAnsi="Calibri"/>
        </w:rPr>
        <w:t>tyto</w:t>
      </w:r>
      <w:r w:rsidRPr="00394496">
        <w:rPr>
          <w:rFonts w:ascii="Calibri" w:hAnsi="Calibri"/>
        </w:rPr>
        <w:t xml:space="preserve"> prostory do nájmu přijímá a zavazuje se za přenechání </w:t>
      </w:r>
      <w:r w:rsidR="00524C5C">
        <w:rPr>
          <w:rFonts w:ascii="Calibri" w:hAnsi="Calibri"/>
        </w:rPr>
        <w:t>těchto prostor</w:t>
      </w:r>
      <w:r w:rsidRPr="00394496">
        <w:rPr>
          <w:rFonts w:ascii="Calibri" w:hAnsi="Calibri"/>
        </w:rPr>
        <w:t xml:space="preserve"> k užívání hradit touto smlouvu specifikované nájemné.</w:t>
      </w:r>
    </w:p>
    <w:p w:rsidR="00394496" w:rsidRPr="00D76B1B" w:rsidRDefault="00394496" w:rsidP="00394496">
      <w:pPr>
        <w:numPr>
          <w:ilvl w:val="0"/>
          <w:numId w:val="16"/>
        </w:numPr>
        <w:spacing w:before="120" w:after="100" w:afterAutospacing="1"/>
        <w:jc w:val="both"/>
        <w:rPr>
          <w:rFonts w:ascii="Calibri" w:hAnsi="Calibri"/>
        </w:rPr>
      </w:pPr>
      <w:r w:rsidRPr="00394496">
        <w:rPr>
          <w:rFonts w:ascii="Calibri" w:hAnsi="Calibri"/>
        </w:rPr>
        <w:t xml:space="preserve">Smluvní strany si potvrzují, že prostory jsou ve stavu způsobilém ke způsobu užívání, který si smluvní strany dohodly, a to jako </w:t>
      </w:r>
      <w:r w:rsidR="008B2557" w:rsidRPr="00D76B1B">
        <w:rPr>
          <w:rFonts w:ascii="Calibri" w:hAnsi="Calibri"/>
        </w:rPr>
        <w:t>sklad</w:t>
      </w:r>
      <w:r w:rsidR="0040119A">
        <w:rPr>
          <w:rFonts w:ascii="Calibri" w:hAnsi="Calibri"/>
        </w:rPr>
        <w:t xml:space="preserve"> a garáž</w:t>
      </w:r>
      <w:r w:rsidRPr="00D76B1B">
        <w:rPr>
          <w:rFonts w:ascii="Calibri" w:hAnsi="Calibri"/>
        </w:rPr>
        <w:t>.</w:t>
      </w:r>
    </w:p>
    <w:p w:rsidR="00394496" w:rsidRDefault="00394496" w:rsidP="00394496">
      <w:pPr>
        <w:spacing w:before="120" w:after="100" w:afterAutospacing="1"/>
        <w:ind w:left="360"/>
        <w:jc w:val="both"/>
        <w:rPr>
          <w:rFonts w:ascii="Calibri" w:hAnsi="Calibri"/>
        </w:rPr>
      </w:pPr>
      <w:r w:rsidRPr="00394496">
        <w:rPr>
          <w:rFonts w:ascii="Calibri" w:hAnsi="Calibri"/>
        </w:rPr>
        <w:t xml:space="preserve">Nájemce prohlašuje, že se seznámil se stavem </w:t>
      </w:r>
      <w:r w:rsidR="00524C5C">
        <w:rPr>
          <w:rFonts w:ascii="Calibri" w:hAnsi="Calibri"/>
        </w:rPr>
        <w:t>pronajímaných</w:t>
      </w:r>
      <w:r w:rsidRPr="00394496">
        <w:rPr>
          <w:rFonts w:ascii="Calibri" w:hAnsi="Calibri"/>
        </w:rPr>
        <w:t xml:space="preserve"> prostor. Nájemce má právo užívat </w:t>
      </w:r>
      <w:r w:rsidR="00E854AA">
        <w:rPr>
          <w:rFonts w:ascii="Calibri" w:hAnsi="Calibri"/>
        </w:rPr>
        <w:br/>
      </w:r>
      <w:r w:rsidRPr="00394496">
        <w:rPr>
          <w:rFonts w:ascii="Calibri" w:hAnsi="Calibri"/>
        </w:rPr>
        <w:t xml:space="preserve">i společné prostory činžovního domu čp. </w:t>
      </w:r>
      <w:r w:rsidR="00524C5C">
        <w:rPr>
          <w:rFonts w:ascii="Calibri" w:hAnsi="Calibri"/>
        </w:rPr>
        <w:t>797</w:t>
      </w:r>
      <w:r w:rsidRPr="00394496">
        <w:rPr>
          <w:rFonts w:ascii="Calibri" w:hAnsi="Calibri"/>
        </w:rPr>
        <w:t xml:space="preserve"> v rozsahu nezbytném pro řádný chod</w:t>
      </w:r>
      <w:r w:rsidR="00120057">
        <w:rPr>
          <w:rFonts w:ascii="Calibri" w:hAnsi="Calibri"/>
        </w:rPr>
        <w:t xml:space="preserve"> pronajatých prostor</w:t>
      </w:r>
      <w:r w:rsidR="001F578B">
        <w:rPr>
          <w:rFonts w:ascii="Calibri" w:hAnsi="Calibri"/>
        </w:rPr>
        <w:t>ů</w:t>
      </w:r>
      <w:r w:rsidRPr="00394496">
        <w:rPr>
          <w:rFonts w:ascii="Calibri" w:hAnsi="Calibri"/>
        </w:rPr>
        <w:t>.</w:t>
      </w:r>
    </w:p>
    <w:p w:rsidR="000A5416" w:rsidRDefault="00394496" w:rsidP="000A5416">
      <w:pPr>
        <w:pStyle w:val="Normlnweb"/>
        <w:shd w:val="clear" w:color="auto" w:fill="FFFFFF"/>
        <w:ind w:left="426"/>
        <w:jc w:val="both"/>
        <w:rPr>
          <w:rFonts w:ascii="Calibri" w:hAnsi="Calibri"/>
          <w:color w:val="000000"/>
        </w:rPr>
      </w:pPr>
      <w:r w:rsidRPr="00394496">
        <w:rPr>
          <w:rFonts w:ascii="Calibri" w:hAnsi="Calibri"/>
        </w:rPr>
        <w:t>Účelem nájmu je</w:t>
      </w:r>
      <w:r w:rsidR="00670D47">
        <w:rPr>
          <w:rFonts w:ascii="Calibri" w:hAnsi="Calibri"/>
        </w:rPr>
        <w:t xml:space="preserve"> skladování </w:t>
      </w:r>
      <w:r w:rsidR="0040119A">
        <w:rPr>
          <w:rFonts w:ascii="Calibri" w:hAnsi="Calibri"/>
        </w:rPr>
        <w:t xml:space="preserve">a příprava </w:t>
      </w:r>
      <w:r w:rsidR="00670D47">
        <w:rPr>
          <w:rFonts w:ascii="Calibri" w:hAnsi="Calibri"/>
        </w:rPr>
        <w:t>materiálu – polotovarů pro výrobu nábytku</w:t>
      </w:r>
      <w:r w:rsidR="0040119A">
        <w:rPr>
          <w:rFonts w:ascii="Calibri" w:hAnsi="Calibri"/>
        </w:rPr>
        <w:t xml:space="preserve"> a garážování motocyklu</w:t>
      </w:r>
      <w:r w:rsidRPr="00D76B1B">
        <w:rPr>
          <w:rFonts w:ascii="Calibri" w:hAnsi="Calibri"/>
        </w:rPr>
        <w:t>.</w:t>
      </w:r>
      <w:r w:rsidR="000A5416">
        <w:rPr>
          <w:rFonts w:ascii="Calibri" w:hAnsi="Calibri"/>
        </w:rPr>
        <w:t xml:space="preserve"> Příprava materiálu znamená </w:t>
      </w:r>
      <w:r w:rsidR="000A5416">
        <w:rPr>
          <w:rFonts w:ascii="Calibri" w:hAnsi="Calibri"/>
          <w:color w:val="000000"/>
        </w:rPr>
        <w:t xml:space="preserve">předvrtání dílů skříní, montáž posuvných dveří (vsazení lamina nebo zrcadla do rámů), sešroubování zásuvek – vše za použití ručních </w:t>
      </w:r>
      <w:proofErr w:type="spellStart"/>
      <w:r w:rsidR="000A5416">
        <w:rPr>
          <w:rFonts w:ascii="Calibri" w:hAnsi="Calibri"/>
          <w:color w:val="000000"/>
        </w:rPr>
        <w:t>aku</w:t>
      </w:r>
      <w:proofErr w:type="spellEnd"/>
      <w:r w:rsidR="000A5416">
        <w:rPr>
          <w:rFonts w:ascii="Calibri" w:hAnsi="Calibri"/>
          <w:color w:val="000000"/>
        </w:rPr>
        <w:t xml:space="preserve">-šroubováků a </w:t>
      </w:r>
      <w:proofErr w:type="spellStart"/>
      <w:r w:rsidR="000A5416">
        <w:rPr>
          <w:rFonts w:ascii="Calibri" w:hAnsi="Calibri"/>
          <w:color w:val="000000"/>
        </w:rPr>
        <w:t>aku</w:t>
      </w:r>
      <w:proofErr w:type="spellEnd"/>
      <w:r w:rsidR="000A5416">
        <w:rPr>
          <w:rFonts w:ascii="Calibri" w:hAnsi="Calibri"/>
          <w:color w:val="000000"/>
        </w:rPr>
        <w:t xml:space="preserve">-vrtačky. </w:t>
      </w:r>
    </w:p>
    <w:p w:rsidR="00394496" w:rsidRPr="00B41FB5" w:rsidRDefault="000A5416" w:rsidP="000A5416">
      <w:pPr>
        <w:pStyle w:val="Normlnweb"/>
        <w:shd w:val="clear" w:color="auto" w:fill="FFFFFF"/>
        <w:ind w:left="426"/>
        <w:jc w:val="both"/>
        <w:rPr>
          <w:rFonts w:ascii="Calibri" w:hAnsi="Calibri"/>
        </w:rPr>
      </w:pPr>
      <w:r>
        <w:rPr>
          <w:rFonts w:ascii="Calibri" w:hAnsi="Calibri"/>
        </w:rPr>
        <w:t>Výpis n</w:t>
      </w:r>
      <w:r w:rsidR="00670D47">
        <w:rPr>
          <w:rFonts w:ascii="Calibri" w:hAnsi="Calibri"/>
        </w:rPr>
        <w:t xml:space="preserve">ájemce </w:t>
      </w:r>
      <w:r w:rsidR="00394496" w:rsidRPr="00D76B1B">
        <w:rPr>
          <w:rFonts w:ascii="Calibri" w:hAnsi="Calibri"/>
        </w:rPr>
        <w:t xml:space="preserve">z </w:t>
      </w:r>
      <w:r w:rsidR="00670D47">
        <w:rPr>
          <w:rFonts w:ascii="Calibri" w:hAnsi="Calibri"/>
        </w:rPr>
        <w:t>živnostenského rejstříku</w:t>
      </w:r>
      <w:r w:rsidR="00394496" w:rsidRPr="00D76B1B">
        <w:rPr>
          <w:rFonts w:ascii="Calibri" w:hAnsi="Calibri"/>
        </w:rPr>
        <w:t xml:space="preserve"> tvoří přílohu č. </w:t>
      </w:r>
      <w:r w:rsidR="00524C5C" w:rsidRPr="00D76B1B">
        <w:rPr>
          <w:rFonts w:ascii="Calibri" w:hAnsi="Calibri"/>
        </w:rPr>
        <w:t>2</w:t>
      </w:r>
      <w:r w:rsidR="00394496" w:rsidRPr="00D76B1B">
        <w:rPr>
          <w:rFonts w:ascii="Calibri" w:hAnsi="Calibri"/>
        </w:rPr>
        <w:t xml:space="preserve"> </w:t>
      </w:r>
      <w:proofErr w:type="gramStart"/>
      <w:r w:rsidR="00394496" w:rsidRPr="00D76B1B">
        <w:rPr>
          <w:rFonts w:ascii="Calibri" w:hAnsi="Calibri"/>
        </w:rPr>
        <w:t>této</w:t>
      </w:r>
      <w:proofErr w:type="gramEnd"/>
      <w:r w:rsidR="00394496" w:rsidRPr="00D76B1B">
        <w:rPr>
          <w:rFonts w:ascii="Calibri" w:hAnsi="Calibri"/>
        </w:rPr>
        <w:t xml:space="preserve"> smlouvy. Nájemce nemá právo </w:t>
      </w:r>
      <w:proofErr w:type="gramStart"/>
      <w:r w:rsidR="00394496" w:rsidRPr="00D76B1B">
        <w:rPr>
          <w:rFonts w:ascii="Calibri" w:hAnsi="Calibri"/>
        </w:rPr>
        <w:t xml:space="preserve">provozovat </w:t>
      </w:r>
      <w:r w:rsidR="00670D47">
        <w:rPr>
          <w:rFonts w:ascii="Calibri" w:hAnsi="Calibri"/>
        </w:rPr>
        <w:t xml:space="preserve"> </w:t>
      </w:r>
      <w:r w:rsidR="00394496" w:rsidRPr="00D76B1B">
        <w:rPr>
          <w:rFonts w:ascii="Calibri" w:hAnsi="Calibri"/>
        </w:rPr>
        <w:t>v Nebytových</w:t>
      </w:r>
      <w:proofErr w:type="gramEnd"/>
      <w:r w:rsidR="00394496" w:rsidRPr="00D76B1B">
        <w:rPr>
          <w:rFonts w:ascii="Calibri" w:hAnsi="Calibri"/>
        </w:rPr>
        <w:t xml:space="preserve"> prostorách jinou činnost.</w:t>
      </w:r>
    </w:p>
    <w:p w:rsidR="001713C6" w:rsidRPr="00A13D64" w:rsidRDefault="001713C6" w:rsidP="00A13D64">
      <w:pPr>
        <w:spacing w:before="100" w:beforeAutospacing="1" w:after="120"/>
        <w:jc w:val="center"/>
        <w:rPr>
          <w:rFonts w:ascii="Calibri" w:hAnsi="Calibri"/>
          <w:b/>
        </w:rPr>
      </w:pPr>
      <w:r w:rsidRPr="00A13D64">
        <w:rPr>
          <w:rFonts w:ascii="Calibri" w:hAnsi="Calibri"/>
          <w:b/>
        </w:rPr>
        <w:t>Článek 2</w:t>
      </w:r>
    </w:p>
    <w:p w:rsidR="007B52D8" w:rsidRDefault="00394496" w:rsidP="00A13D64">
      <w:pPr>
        <w:spacing w:before="120" w:after="100" w:afterAutospacing="1"/>
        <w:jc w:val="center"/>
        <w:rPr>
          <w:rFonts w:ascii="Calibri" w:hAnsi="Calibri"/>
          <w:b/>
        </w:rPr>
      </w:pPr>
      <w:r>
        <w:rPr>
          <w:rFonts w:ascii="Calibri" w:hAnsi="Calibri"/>
          <w:b/>
        </w:rPr>
        <w:t>Doba nájmu</w:t>
      </w:r>
    </w:p>
    <w:p w:rsidR="00954388" w:rsidRDefault="00394496">
      <w:pPr>
        <w:spacing w:before="100" w:beforeAutospacing="1" w:after="120"/>
        <w:ind w:left="426"/>
        <w:rPr>
          <w:rFonts w:ascii="Calibri" w:hAnsi="Calibri"/>
        </w:rPr>
      </w:pPr>
      <w:r w:rsidRPr="00394496">
        <w:rPr>
          <w:rFonts w:ascii="Calibri" w:hAnsi="Calibri"/>
        </w:rPr>
        <w:t xml:space="preserve">Nájem je sjednán na dobu </w:t>
      </w:r>
      <w:r w:rsidRPr="00953052">
        <w:rPr>
          <w:rFonts w:ascii="Calibri" w:hAnsi="Calibri"/>
        </w:rPr>
        <w:t xml:space="preserve">určitou </w:t>
      </w:r>
      <w:r w:rsidR="00953052" w:rsidRPr="00953052">
        <w:rPr>
          <w:rFonts w:ascii="Calibri" w:hAnsi="Calibri"/>
        </w:rPr>
        <w:t xml:space="preserve">5 </w:t>
      </w:r>
      <w:r w:rsidR="005751A1" w:rsidRPr="00953052">
        <w:rPr>
          <w:rFonts w:ascii="Calibri" w:hAnsi="Calibri"/>
        </w:rPr>
        <w:t>(</w:t>
      </w:r>
      <w:r w:rsidR="00953052" w:rsidRPr="00953052">
        <w:rPr>
          <w:rFonts w:ascii="Calibri" w:hAnsi="Calibri"/>
        </w:rPr>
        <w:t>pět</w:t>
      </w:r>
      <w:r w:rsidRPr="00126230">
        <w:rPr>
          <w:rFonts w:ascii="Calibri" w:hAnsi="Calibri"/>
        </w:rPr>
        <w:t>)</w:t>
      </w:r>
      <w:r w:rsidRPr="00394496">
        <w:rPr>
          <w:rFonts w:ascii="Calibri" w:hAnsi="Calibri"/>
        </w:rPr>
        <w:t xml:space="preserve"> </w:t>
      </w:r>
      <w:r w:rsidR="00D76B1B">
        <w:rPr>
          <w:rFonts w:ascii="Calibri" w:hAnsi="Calibri"/>
        </w:rPr>
        <w:t>roků</w:t>
      </w:r>
      <w:r w:rsidR="0040119A">
        <w:rPr>
          <w:rFonts w:ascii="Calibri" w:hAnsi="Calibri"/>
        </w:rPr>
        <w:t xml:space="preserve"> s možností prodloužení</w:t>
      </w:r>
      <w:r w:rsidRPr="00394496">
        <w:rPr>
          <w:rFonts w:ascii="Calibri" w:hAnsi="Calibri"/>
        </w:rPr>
        <w:t xml:space="preserve">, s účinností ode dne </w:t>
      </w:r>
      <w:r w:rsidR="00670D47">
        <w:rPr>
          <w:rFonts w:ascii="Calibri" w:hAnsi="Calibri"/>
        </w:rPr>
        <w:t>1</w:t>
      </w:r>
      <w:r w:rsidR="000A5416">
        <w:rPr>
          <w:rFonts w:ascii="Calibri" w:hAnsi="Calibri"/>
        </w:rPr>
        <w:t>5</w:t>
      </w:r>
      <w:r w:rsidR="00524C5C">
        <w:rPr>
          <w:rFonts w:ascii="Calibri" w:hAnsi="Calibri"/>
        </w:rPr>
        <w:t xml:space="preserve">. </w:t>
      </w:r>
      <w:proofErr w:type="gramStart"/>
      <w:r w:rsidR="00670D47">
        <w:rPr>
          <w:rFonts w:ascii="Calibri" w:hAnsi="Calibri"/>
        </w:rPr>
        <w:t>června</w:t>
      </w:r>
      <w:r w:rsidR="00524C5C">
        <w:rPr>
          <w:rFonts w:ascii="Calibri" w:hAnsi="Calibri"/>
        </w:rPr>
        <w:t xml:space="preserve"> </w:t>
      </w:r>
      <w:r w:rsidRPr="00394496">
        <w:rPr>
          <w:rFonts w:ascii="Calibri" w:hAnsi="Calibri"/>
        </w:rPr>
        <w:t xml:space="preserve"> 201</w:t>
      </w:r>
      <w:r w:rsidR="00524C5C">
        <w:rPr>
          <w:rFonts w:ascii="Calibri" w:hAnsi="Calibri"/>
        </w:rPr>
        <w:t>5</w:t>
      </w:r>
      <w:proofErr w:type="gramEnd"/>
      <w:r>
        <w:rPr>
          <w:rFonts w:ascii="Calibri" w:hAnsi="Calibri"/>
        </w:rPr>
        <w:t>.</w:t>
      </w:r>
    </w:p>
    <w:p w:rsidR="007B52D8" w:rsidRPr="0064596C" w:rsidRDefault="007B52D8" w:rsidP="0064596C">
      <w:pPr>
        <w:spacing w:before="100" w:beforeAutospacing="1" w:after="120"/>
        <w:jc w:val="center"/>
        <w:rPr>
          <w:rFonts w:ascii="Calibri" w:hAnsi="Calibri"/>
          <w:b/>
        </w:rPr>
      </w:pPr>
      <w:r w:rsidRPr="0064596C">
        <w:rPr>
          <w:rFonts w:ascii="Calibri" w:hAnsi="Calibri"/>
          <w:b/>
        </w:rPr>
        <w:t>Článek 3</w:t>
      </w:r>
    </w:p>
    <w:p w:rsidR="001713C6" w:rsidRDefault="00394496" w:rsidP="0064596C">
      <w:pPr>
        <w:spacing w:before="120" w:after="100" w:afterAutospacing="1"/>
        <w:jc w:val="center"/>
        <w:rPr>
          <w:rFonts w:ascii="Calibri" w:hAnsi="Calibri"/>
          <w:b/>
        </w:rPr>
      </w:pPr>
      <w:r>
        <w:rPr>
          <w:rFonts w:ascii="Calibri" w:hAnsi="Calibri"/>
          <w:b/>
        </w:rPr>
        <w:t>Nájemné</w:t>
      </w:r>
    </w:p>
    <w:p w:rsidR="00394496" w:rsidRPr="00E854AA" w:rsidRDefault="00394496" w:rsidP="00394496">
      <w:pPr>
        <w:numPr>
          <w:ilvl w:val="0"/>
          <w:numId w:val="3"/>
        </w:numPr>
        <w:spacing w:before="120" w:after="100" w:afterAutospacing="1"/>
        <w:jc w:val="both"/>
        <w:rPr>
          <w:rFonts w:ascii="Calibri" w:hAnsi="Calibri"/>
        </w:rPr>
      </w:pPr>
      <w:r w:rsidRPr="00394496">
        <w:rPr>
          <w:rFonts w:ascii="Calibri" w:hAnsi="Calibri"/>
        </w:rPr>
        <w:t xml:space="preserve">Nájemné a zálohy na úhradu za ceny služeb poskytovaných pronajímatelem s užíváním </w:t>
      </w:r>
      <w:proofErr w:type="gramStart"/>
      <w:r w:rsidR="00316D90">
        <w:rPr>
          <w:rFonts w:ascii="Calibri" w:hAnsi="Calibri"/>
        </w:rPr>
        <w:t xml:space="preserve">pronajatých </w:t>
      </w:r>
      <w:r w:rsidRPr="00394496">
        <w:rPr>
          <w:rFonts w:ascii="Calibri" w:hAnsi="Calibri"/>
        </w:rPr>
        <w:t xml:space="preserve"> </w:t>
      </w:r>
      <w:r w:rsidRPr="00E854AA">
        <w:rPr>
          <w:rFonts w:ascii="Calibri" w:hAnsi="Calibri"/>
        </w:rPr>
        <w:t>prostor</w:t>
      </w:r>
      <w:proofErr w:type="gramEnd"/>
      <w:r w:rsidRPr="00E854AA">
        <w:rPr>
          <w:rFonts w:ascii="Calibri" w:hAnsi="Calibri"/>
        </w:rPr>
        <w:t xml:space="preserve"> se stanoví dohodou a činí měsíčně</w:t>
      </w:r>
      <w:r w:rsidR="00316D90" w:rsidRPr="00E854AA">
        <w:rPr>
          <w:rFonts w:ascii="Calibri" w:hAnsi="Calibri"/>
        </w:rPr>
        <w:t xml:space="preserve"> při </w:t>
      </w:r>
      <w:r w:rsidR="0040119A">
        <w:rPr>
          <w:rFonts w:ascii="Calibri" w:hAnsi="Calibri"/>
        </w:rPr>
        <w:t>95</w:t>
      </w:r>
      <w:r w:rsidR="00316D90" w:rsidRPr="00E854AA">
        <w:rPr>
          <w:rFonts w:ascii="Calibri" w:hAnsi="Calibri"/>
        </w:rPr>
        <w:t xml:space="preserve"> Kč/m</w:t>
      </w:r>
      <w:r w:rsidR="00316D90" w:rsidRPr="00E854AA">
        <w:rPr>
          <w:rFonts w:ascii="Calibri" w:hAnsi="Calibri"/>
          <w:vertAlign w:val="superscript"/>
        </w:rPr>
        <w:t>2</w:t>
      </w:r>
      <w:r w:rsidR="00316D90" w:rsidRPr="00E854AA">
        <w:rPr>
          <w:rFonts w:ascii="Calibri" w:hAnsi="Calibri"/>
        </w:rPr>
        <w:t xml:space="preserve">měsíc </w:t>
      </w:r>
      <w:r w:rsidR="00262464" w:rsidRPr="00E854AA">
        <w:rPr>
          <w:rFonts w:ascii="Calibri" w:hAnsi="Calibri"/>
        </w:rPr>
        <w:t>:</w:t>
      </w:r>
    </w:p>
    <w:p w:rsidR="00394496" w:rsidRDefault="00394496" w:rsidP="00665A10">
      <w:pPr>
        <w:numPr>
          <w:ilvl w:val="1"/>
          <w:numId w:val="37"/>
        </w:numPr>
        <w:spacing w:before="100" w:beforeAutospacing="1" w:after="100" w:afterAutospacing="1"/>
        <w:ind w:left="714" w:hanging="357"/>
        <w:jc w:val="both"/>
        <w:rPr>
          <w:rFonts w:ascii="Calibri" w:hAnsi="Calibri"/>
        </w:rPr>
      </w:pPr>
      <w:r w:rsidRPr="00E854AA">
        <w:rPr>
          <w:rFonts w:ascii="Calibri" w:hAnsi="Calibri"/>
        </w:rPr>
        <w:t xml:space="preserve">základní nájemné </w:t>
      </w:r>
      <w:r w:rsidR="00665A10">
        <w:rPr>
          <w:rFonts w:ascii="Calibri" w:hAnsi="Calibri"/>
        </w:rPr>
        <w:t>5.</w:t>
      </w:r>
      <w:r w:rsidR="00953052">
        <w:rPr>
          <w:rFonts w:ascii="Calibri" w:hAnsi="Calibri"/>
        </w:rPr>
        <w:t>348,50</w:t>
      </w:r>
      <w:r w:rsidRPr="00E854AA">
        <w:rPr>
          <w:rFonts w:ascii="Calibri" w:hAnsi="Calibri"/>
        </w:rPr>
        <w:t xml:space="preserve"> Kč</w:t>
      </w:r>
      <w:r w:rsidR="00262464" w:rsidRPr="00E854AA">
        <w:rPr>
          <w:rFonts w:ascii="Calibri" w:hAnsi="Calibri"/>
        </w:rPr>
        <w:t>,</w:t>
      </w:r>
    </w:p>
    <w:p w:rsidR="004D16DD" w:rsidRDefault="004D16DD" w:rsidP="00262464">
      <w:pPr>
        <w:numPr>
          <w:ilvl w:val="1"/>
          <w:numId w:val="37"/>
        </w:numPr>
        <w:spacing w:before="100" w:beforeAutospacing="1" w:after="100" w:afterAutospacing="1"/>
        <w:ind w:left="714" w:hanging="357"/>
        <w:jc w:val="both"/>
        <w:rPr>
          <w:rFonts w:ascii="Calibri" w:hAnsi="Calibri"/>
        </w:rPr>
      </w:pPr>
      <w:r>
        <w:rPr>
          <w:rFonts w:ascii="Calibri" w:hAnsi="Calibri"/>
        </w:rPr>
        <w:t xml:space="preserve">záloha na </w:t>
      </w:r>
      <w:r w:rsidR="001D14D2">
        <w:rPr>
          <w:rFonts w:ascii="Calibri" w:hAnsi="Calibri"/>
        </w:rPr>
        <w:t xml:space="preserve">služby </w:t>
      </w:r>
      <w:r w:rsidR="00665A10">
        <w:rPr>
          <w:rFonts w:ascii="Calibri" w:hAnsi="Calibri"/>
        </w:rPr>
        <w:t xml:space="preserve">a </w:t>
      </w:r>
      <w:r w:rsidR="001D14D2" w:rsidRPr="00A219C4">
        <w:rPr>
          <w:rFonts w:ascii="Calibri" w:hAnsi="Calibri"/>
        </w:rPr>
        <w:t>energie</w:t>
      </w:r>
      <w:r w:rsidRPr="00A219C4">
        <w:rPr>
          <w:rFonts w:ascii="Calibri" w:hAnsi="Calibri"/>
        </w:rPr>
        <w:t xml:space="preserve"> </w:t>
      </w:r>
      <w:r w:rsidR="001D14D2" w:rsidRPr="00A219C4">
        <w:rPr>
          <w:rFonts w:ascii="Calibri" w:hAnsi="Calibri"/>
        </w:rPr>
        <w:t>350</w:t>
      </w:r>
      <w:r w:rsidRPr="00A219C4">
        <w:rPr>
          <w:rFonts w:ascii="Calibri" w:hAnsi="Calibri"/>
        </w:rPr>
        <w:t>,- Kč</w:t>
      </w:r>
    </w:p>
    <w:p w:rsidR="006F1437" w:rsidRPr="006F1437" w:rsidRDefault="00394496" w:rsidP="00262464">
      <w:pPr>
        <w:numPr>
          <w:ilvl w:val="0"/>
          <w:numId w:val="3"/>
        </w:numPr>
        <w:spacing w:before="100" w:beforeAutospacing="1" w:after="100" w:afterAutospacing="1"/>
        <w:ind w:left="357" w:hanging="357"/>
        <w:jc w:val="both"/>
        <w:rPr>
          <w:rFonts w:ascii="Calibri" w:hAnsi="Calibri"/>
        </w:rPr>
      </w:pPr>
      <w:r w:rsidRPr="00394496">
        <w:rPr>
          <w:rFonts w:ascii="Calibri" w:hAnsi="Calibri"/>
        </w:rPr>
        <w:t>Výši nájemného a cen služeb je pronajímatel oprávněn každoročně k datu 1. července zvyšovat podle koeficientu vyjadřujícího míru růstu spotřebitelských cen publikovaného Českým statistickým úřadem. Zvýšení nájemného a záloh na služby bude nájemci oznámeno písemně nejpozději do 31. 5. běžného kalendářního roku.</w:t>
      </w:r>
    </w:p>
    <w:p w:rsidR="008642CB" w:rsidRDefault="00394496" w:rsidP="008E3EC1">
      <w:pPr>
        <w:numPr>
          <w:ilvl w:val="0"/>
          <w:numId w:val="3"/>
        </w:numPr>
        <w:spacing w:before="120" w:after="100" w:afterAutospacing="1"/>
        <w:jc w:val="both"/>
        <w:rPr>
          <w:rFonts w:ascii="Calibri" w:hAnsi="Calibri"/>
        </w:rPr>
      </w:pPr>
      <w:r w:rsidRPr="00394496">
        <w:rPr>
          <w:rFonts w:ascii="Calibri" w:hAnsi="Calibri"/>
        </w:rPr>
        <w:t xml:space="preserve">Nájemné a zálohy na úhradu za služby poskytované v souvislosti s nájmem jsou splatné měsíčně předem, a to do 20. dne příslušného kalendářního měsíce bezhotovostním převodem na účet pronajímatele vedený u </w:t>
      </w:r>
      <w:r w:rsidR="00510FA6">
        <w:rPr>
          <w:rFonts w:ascii="Calibri" w:hAnsi="Calibri"/>
        </w:rPr>
        <w:t>Komerční banky</w:t>
      </w:r>
      <w:r w:rsidRPr="00394496">
        <w:rPr>
          <w:rFonts w:ascii="Calibri" w:hAnsi="Calibri"/>
        </w:rPr>
        <w:t xml:space="preserve">, a.s., </w:t>
      </w:r>
      <w:proofErr w:type="spellStart"/>
      <w:r w:rsidRPr="00394496">
        <w:rPr>
          <w:rFonts w:ascii="Calibri" w:hAnsi="Calibri"/>
        </w:rPr>
        <w:t>č.ú</w:t>
      </w:r>
      <w:proofErr w:type="spellEnd"/>
      <w:r w:rsidRPr="00394496">
        <w:rPr>
          <w:rFonts w:ascii="Calibri" w:hAnsi="Calibri"/>
        </w:rPr>
        <w:t>.:</w:t>
      </w:r>
      <w:r w:rsidR="00510FA6" w:rsidRPr="00510FA6">
        <w:rPr>
          <w:rFonts w:ascii="Calibri" w:hAnsi="Calibri"/>
          <w:bCs/>
        </w:rPr>
        <w:t xml:space="preserve"> </w:t>
      </w:r>
      <w:r w:rsidR="00510FA6">
        <w:rPr>
          <w:rFonts w:ascii="Calibri" w:hAnsi="Calibri"/>
          <w:bCs/>
        </w:rPr>
        <w:t>107-8497770217/0100</w:t>
      </w:r>
      <w:r w:rsidRPr="00394496">
        <w:rPr>
          <w:rFonts w:ascii="Calibri" w:hAnsi="Calibri"/>
        </w:rPr>
        <w:t xml:space="preserve">, </w:t>
      </w:r>
      <w:proofErr w:type="gramStart"/>
      <w:r w:rsidR="00126230">
        <w:rPr>
          <w:rFonts w:ascii="Calibri" w:hAnsi="Calibri"/>
        </w:rPr>
        <w:t>v.s</w:t>
      </w:r>
      <w:r w:rsidR="00A843AA">
        <w:rPr>
          <w:rFonts w:ascii="Calibri" w:hAnsi="Calibri"/>
        </w:rPr>
        <w:t>.</w:t>
      </w:r>
      <w:proofErr w:type="gramEnd"/>
      <w:r w:rsidR="00126230">
        <w:rPr>
          <w:rFonts w:ascii="Calibri" w:hAnsi="Calibri"/>
        </w:rPr>
        <w:t xml:space="preserve"> </w:t>
      </w:r>
      <w:r w:rsidR="00670D47">
        <w:rPr>
          <w:rFonts w:ascii="Calibri" w:hAnsi="Calibri"/>
        </w:rPr>
        <w:t>797101</w:t>
      </w:r>
      <w:r w:rsidR="00126230">
        <w:rPr>
          <w:rFonts w:ascii="Calibri" w:hAnsi="Calibri"/>
        </w:rPr>
        <w:t xml:space="preserve"> </w:t>
      </w:r>
      <w:r w:rsidRPr="00394496">
        <w:rPr>
          <w:rFonts w:ascii="Calibri" w:hAnsi="Calibri"/>
        </w:rPr>
        <w:t>přičemž za den úhrady je považován den, kdy je příslušná částka připsána na účet pronajímatele</w:t>
      </w:r>
      <w:r w:rsidR="0014518C">
        <w:rPr>
          <w:rFonts w:ascii="Calibri" w:hAnsi="Calibri"/>
        </w:rPr>
        <w:t>.</w:t>
      </w:r>
    </w:p>
    <w:p w:rsidR="00394496" w:rsidRPr="00510FA6" w:rsidRDefault="00394496" w:rsidP="00510FA6">
      <w:pPr>
        <w:numPr>
          <w:ilvl w:val="0"/>
          <w:numId w:val="3"/>
        </w:numPr>
        <w:spacing w:before="120" w:after="100" w:afterAutospacing="1"/>
        <w:jc w:val="both"/>
        <w:rPr>
          <w:rFonts w:ascii="Calibri" w:hAnsi="Calibri"/>
        </w:rPr>
      </w:pPr>
      <w:r w:rsidRPr="00394496">
        <w:rPr>
          <w:rFonts w:ascii="Calibri" w:hAnsi="Calibri"/>
        </w:rPr>
        <w:t xml:space="preserve">Nájemce se zavazuje platit nájemné a zálohy na úhradu za služby poskytované </w:t>
      </w:r>
      <w:r w:rsidR="00510FA6">
        <w:rPr>
          <w:rFonts w:ascii="Calibri" w:hAnsi="Calibri"/>
        </w:rPr>
        <w:br/>
      </w:r>
      <w:r w:rsidRPr="00510FA6">
        <w:rPr>
          <w:rFonts w:ascii="Calibri" w:hAnsi="Calibri"/>
        </w:rPr>
        <w:t>v souvislosti s nájmem ode dne účinnosti této smlouvy.</w:t>
      </w:r>
    </w:p>
    <w:p w:rsidR="00394496" w:rsidRPr="0014518C" w:rsidRDefault="00394496" w:rsidP="00394496">
      <w:pPr>
        <w:numPr>
          <w:ilvl w:val="0"/>
          <w:numId w:val="3"/>
        </w:numPr>
        <w:spacing w:before="120" w:after="100" w:afterAutospacing="1"/>
        <w:jc w:val="both"/>
        <w:rPr>
          <w:rFonts w:ascii="Calibri" w:hAnsi="Calibri"/>
        </w:rPr>
      </w:pPr>
      <w:r w:rsidRPr="00394496">
        <w:rPr>
          <w:rFonts w:ascii="Calibri" w:hAnsi="Calibri"/>
        </w:rPr>
        <w:t xml:space="preserve">Skutečné náklady za ceny služeb vyúčtuje pronajímatel každoročně nájemci nejpozději do 30. 6. následujícího kalendářního roku a ve lhůtě 21 dnů od data tohoto vyúčtování bude provedeno </w:t>
      </w:r>
      <w:r w:rsidRPr="00394496">
        <w:rPr>
          <w:rFonts w:ascii="Calibri" w:hAnsi="Calibri"/>
        </w:rPr>
        <w:lastRenderedPageBreak/>
        <w:t>vyrovnání případných nedoplatků a přeplatků.</w:t>
      </w:r>
      <w:r w:rsidR="00316D90">
        <w:rPr>
          <w:rFonts w:ascii="Calibri" w:hAnsi="Calibri"/>
        </w:rPr>
        <w:t xml:space="preserve"> Pro vyúčtování služeb vztažených na osobo</w:t>
      </w:r>
      <w:r w:rsidR="002F21AE">
        <w:rPr>
          <w:rFonts w:ascii="Calibri" w:hAnsi="Calibri"/>
        </w:rPr>
        <w:t>-</w:t>
      </w:r>
      <w:r w:rsidR="00316D90">
        <w:rPr>
          <w:rFonts w:ascii="Calibri" w:hAnsi="Calibri"/>
        </w:rPr>
        <w:t xml:space="preserve">měsíce se počítá pro pronajaté </w:t>
      </w:r>
      <w:proofErr w:type="gramStart"/>
      <w:r w:rsidR="00316D90">
        <w:rPr>
          <w:rFonts w:ascii="Calibri" w:hAnsi="Calibri"/>
        </w:rPr>
        <w:t>prostory  1 (jedna</w:t>
      </w:r>
      <w:proofErr w:type="gramEnd"/>
      <w:r w:rsidR="00316D90">
        <w:rPr>
          <w:rFonts w:ascii="Calibri" w:hAnsi="Calibri"/>
        </w:rPr>
        <w:t>) osoba.</w:t>
      </w:r>
    </w:p>
    <w:p w:rsidR="001713C6" w:rsidRPr="00067B0F" w:rsidRDefault="001713C6" w:rsidP="00067B0F">
      <w:pPr>
        <w:spacing w:before="100" w:beforeAutospacing="1" w:after="120"/>
        <w:jc w:val="center"/>
        <w:rPr>
          <w:rFonts w:ascii="Calibri" w:hAnsi="Calibri"/>
          <w:b/>
        </w:rPr>
      </w:pPr>
      <w:r w:rsidRPr="00067B0F">
        <w:rPr>
          <w:rFonts w:ascii="Calibri" w:hAnsi="Calibri"/>
          <w:b/>
        </w:rPr>
        <w:t xml:space="preserve">Článek </w:t>
      </w:r>
      <w:r w:rsidR="007B52D8" w:rsidRPr="00067B0F">
        <w:rPr>
          <w:rFonts w:ascii="Calibri" w:hAnsi="Calibri"/>
          <w:b/>
        </w:rPr>
        <w:t>4</w:t>
      </w:r>
    </w:p>
    <w:p w:rsidR="001713C6" w:rsidRPr="00067B0F" w:rsidRDefault="00394496" w:rsidP="00067B0F">
      <w:pPr>
        <w:spacing w:before="120" w:after="100" w:afterAutospacing="1"/>
        <w:jc w:val="center"/>
        <w:rPr>
          <w:rFonts w:ascii="Calibri" w:hAnsi="Calibri"/>
          <w:b/>
        </w:rPr>
      </w:pPr>
      <w:r>
        <w:rPr>
          <w:rFonts w:ascii="Calibri" w:hAnsi="Calibri"/>
          <w:b/>
        </w:rPr>
        <w:t>Práva a povinnosti stran</w:t>
      </w:r>
    </w:p>
    <w:p w:rsidR="0014518C" w:rsidRDefault="00690429" w:rsidP="00690429">
      <w:pPr>
        <w:numPr>
          <w:ilvl w:val="0"/>
          <w:numId w:val="20"/>
        </w:numPr>
        <w:spacing w:before="120" w:after="100" w:afterAutospacing="1"/>
        <w:jc w:val="both"/>
        <w:rPr>
          <w:rFonts w:ascii="Calibri" w:hAnsi="Calibri"/>
        </w:rPr>
      </w:pPr>
      <w:r w:rsidRPr="00690429">
        <w:rPr>
          <w:rFonts w:ascii="Calibri" w:hAnsi="Calibri"/>
        </w:rPr>
        <w:t xml:space="preserve">Pronajímatel je povinen </w:t>
      </w:r>
      <w:r w:rsidR="00510FA6">
        <w:rPr>
          <w:rFonts w:ascii="Calibri" w:hAnsi="Calibri"/>
        </w:rPr>
        <w:t>pronajaté</w:t>
      </w:r>
      <w:r w:rsidRPr="00690429">
        <w:rPr>
          <w:rFonts w:ascii="Calibri" w:hAnsi="Calibri"/>
        </w:rPr>
        <w:t xml:space="preserve"> prostory vlastním nákladem udržovat ve stavu způsobilém ke smluvenému užívání, s výjimkou oprav uvedených v odstavci 4 tohoto článku. Pronajímatel je oprávněn požadovat vstup do </w:t>
      </w:r>
      <w:r w:rsidR="00510FA6">
        <w:rPr>
          <w:rFonts w:ascii="Calibri" w:hAnsi="Calibri"/>
        </w:rPr>
        <w:t>pronajatých</w:t>
      </w:r>
      <w:r w:rsidRPr="00690429">
        <w:rPr>
          <w:rFonts w:ascii="Calibri" w:hAnsi="Calibri"/>
        </w:rPr>
        <w:t xml:space="preserve"> prostorů za účelem kontroly, zda je nájemce užívá řádným způsobem a k účelu uvedenému ve smlouvě. Termín prohlídky Nebytových prostorů pronajímatel nájemci oznámí v dostatečném časovém předstihu.</w:t>
      </w:r>
    </w:p>
    <w:p w:rsidR="0014518C" w:rsidRDefault="00690429" w:rsidP="00690429">
      <w:pPr>
        <w:numPr>
          <w:ilvl w:val="0"/>
          <w:numId w:val="20"/>
        </w:numPr>
        <w:spacing w:before="120" w:after="100" w:afterAutospacing="1"/>
        <w:jc w:val="both"/>
        <w:rPr>
          <w:rFonts w:ascii="Calibri" w:hAnsi="Calibri"/>
        </w:rPr>
      </w:pPr>
      <w:r w:rsidRPr="00690429">
        <w:rPr>
          <w:rFonts w:ascii="Calibri" w:hAnsi="Calibri"/>
        </w:rPr>
        <w:t xml:space="preserve">Nájemce je oprávněn užívat </w:t>
      </w:r>
      <w:r w:rsidR="00510FA6">
        <w:rPr>
          <w:rFonts w:ascii="Calibri" w:hAnsi="Calibri"/>
        </w:rPr>
        <w:t>pronajaté</w:t>
      </w:r>
      <w:r w:rsidRPr="00690429">
        <w:rPr>
          <w:rFonts w:ascii="Calibri" w:hAnsi="Calibri"/>
        </w:rPr>
        <w:t xml:space="preserve"> prostory v souladu s jejich stavebním určením, </w:t>
      </w:r>
      <w:r w:rsidR="00510FA6">
        <w:rPr>
          <w:rFonts w:ascii="Calibri" w:hAnsi="Calibri"/>
        </w:rPr>
        <w:br/>
      </w:r>
      <w:r w:rsidRPr="00690429">
        <w:rPr>
          <w:rFonts w:ascii="Calibri" w:hAnsi="Calibri"/>
        </w:rPr>
        <w:t>k účelu uvedenému ve smlouvě, v rozsahu 24 hodin denně</w:t>
      </w:r>
      <w:r w:rsidR="0014518C" w:rsidRPr="0014518C">
        <w:rPr>
          <w:rFonts w:ascii="Calibri" w:hAnsi="Calibri"/>
        </w:rPr>
        <w:t>.</w:t>
      </w:r>
    </w:p>
    <w:p w:rsidR="00E40444" w:rsidRDefault="00690429" w:rsidP="00690429">
      <w:pPr>
        <w:numPr>
          <w:ilvl w:val="0"/>
          <w:numId w:val="20"/>
        </w:numPr>
        <w:spacing w:before="120" w:after="100" w:afterAutospacing="1"/>
        <w:jc w:val="both"/>
        <w:rPr>
          <w:rFonts w:ascii="Calibri" w:hAnsi="Calibri"/>
        </w:rPr>
      </w:pPr>
      <w:r w:rsidRPr="00690429">
        <w:rPr>
          <w:rFonts w:ascii="Calibri" w:hAnsi="Calibri"/>
        </w:rPr>
        <w:t xml:space="preserve">Nájemce je oprávněn umístit na vstupní </w:t>
      </w:r>
      <w:r w:rsidR="002F21AE">
        <w:rPr>
          <w:rFonts w:ascii="Calibri" w:hAnsi="Calibri"/>
        </w:rPr>
        <w:t>portál do nebytového prostoru</w:t>
      </w:r>
      <w:r w:rsidRPr="00690429">
        <w:rPr>
          <w:rFonts w:ascii="Calibri" w:hAnsi="Calibri"/>
        </w:rPr>
        <w:t xml:space="preserve"> štítek s uvedením své obchodní firmy a dalších údajů. Štítek musí být vzhledově přizpůsoben štítkům ostatních nájemců. Při skončení nájmu je nájemce povinen štítek odstranit</w:t>
      </w:r>
      <w:r w:rsidR="0014518C" w:rsidRPr="0014518C">
        <w:rPr>
          <w:rFonts w:ascii="Calibri" w:hAnsi="Calibri"/>
        </w:rPr>
        <w:t>.</w:t>
      </w:r>
      <w:r w:rsidR="008E3EC1">
        <w:rPr>
          <w:rFonts w:ascii="Calibri" w:hAnsi="Calibri"/>
        </w:rPr>
        <w:t xml:space="preserve"> Provedení štítku schvaluje pronajímatel.</w:t>
      </w:r>
    </w:p>
    <w:p w:rsidR="00262464" w:rsidRDefault="00690429" w:rsidP="00262464">
      <w:pPr>
        <w:numPr>
          <w:ilvl w:val="0"/>
          <w:numId w:val="20"/>
        </w:numPr>
        <w:spacing w:before="120" w:after="100" w:afterAutospacing="1"/>
        <w:jc w:val="both"/>
        <w:rPr>
          <w:rFonts w:ascii="Calibri" w:hAnsi="Calibri"/>
        </w:rPr>
      </w:pPr>
      <w:r w:rsidRPr="00690429">
        <w:rPr>
          <w:rFonts w:ascii="Calibri" w:hAnsi="Calibri"/>
        </w:rPr>
        <w:t xml:space="preserve">Nájemce </w:t>
      </w:r>
      <w:r w:rsidR="00665A10">
        <w:rPr>
          <w:rFonts w:ascii="Calibri" w:hAnsi="Calibri"/>
        </w:rPr>
        <w:t xml:space="preserve">si </w:t>
      </w:r>
      <w:r w:rsidRPr="00690429">
        <w:rPr>
          <w:rFonts w:ascii="Calibri" w:hAnsi="Calibri"/>
        </w:rPr>
        <w:t>hradí náklady:</w:t>
      </w:r>
    </w:p>
    <w:p w:rsidR="00690429" w:rsidRDefault="00690429" w:rsidP="008B7479">
      <w:pPr>
        <w:numPr>
          <w:ilvl w:val="1"/>
          <w:numId w:val="38"/>
        </w:numPr>
        <w:spacing w:before="120" w:after="100" w:afterAutospacing="1"/>
        <w:rPr>
          <w:rFonts w:ascii="Calibri" w:hAnsi="Calibri"/>
        </w:rPr>
      </w:pPr>
      <w:r w:rsidRPr="00262464">
        <w:rPr>
          <w:rFonts w:ascii="Calibri" w:hAnsi="Calibri"/>
        </w:rPr>
        <w:t xml:space="preserve">spojené s běžným udržováním </w:t>
      </w:r>
      <w:r w:rsidR="00510FA6">
        <w:rPr>
          <w:rFonts w:ascii="Calibri" w:hAnsi="Calibri"/>
        </w:rPr>
        <w:t>pronaj</w:t>
      </w:r>
      <w:r w:rsidR="003C36EC">
        <w:rPr>
          <w:rFonts w:ascii="Calibri" w:hAnsi="Calibri"/>
        </w:rPr>
        <w:t>a</w:t>
      </w:r>
      <w:r w:rsidR="00510FA6">
        <w:rPr>
          <w:rFonts w:ascii="Calibri" w:hAnsi="Calibri"/>
        </w:rPr>
        <w:t>tých</w:t>
      </w:r>
      <w:r w:rsidRPr="00262464">
        <w:rPr>
          <w:rFonts w:ascii="Calibri" w:hAnsi="Calibri"/>
        </w:rPr>
        <w:t xml:space="preserve"> prostor</w:t>
      </w:r>
      <w:r w:rsidR="001F578B">
        <w:rPr>
          <w:rFonts w:ascii="Calibri" w:hAnsi="Calibri"/>
        </w:rPr>
        <w:t>ů</w:t>
      </w:r>
      <w:r w:rsidRPr="00262464">
        <w:rPr>
          <w:rFonts w:ascii="Calibri" w:hAnsi="Calibri"/>
        </w:rPr>
        <w:t xml:space="preserve"> v násle</w:t>
      </w:r>
      <w:r w:rsidR="00262464">
        <w:rPr>
          <w:rFonts w:ascii="Calibri" w:hAnsi="Calibri"/>
        </w:rPr>
        <w:t xml:space="preserve">dujícím rozsahu </w:t>
      </w:r>
      <w:r w:rsidR="003C36EC">
        <w:rPr>
          <w:rFonts w:ascii="Calibri" w:hAnsi="Calibri"/>
        </w:rPr>
        <w:t>- vymalování</w:t>
      </w:r>
      <w:r w:rsidR="00262464">
        <w:rPr>
          <w:rFonts w:ascii="Calibri" w:hAnsi="Calibri"/>
        </w:rPr>
        <w:t>,</w:t>
      </w:r>
    </w:p>
    <w:p w:rsidR="00690429" w:rsidRPr="00262464" w:rsidRDefault="00690429" w:rsidP="008B7479">
      <w:pPr>
        <w:numPr>
          <w:ilvl w:val="1"/>
          <w:numId w:val="38"/>
        </w:numPr>
        <w:spacing w:before="100" w:beforeAutospacing="1" w:after="100" w:afterAutospacing="1"/>
        <w:rPr>
          <w:rFonts w:ascii="Calibri" w:hAnsi="Calibri"/>
        </w:rPr>
      </w:pPr>
      <w:r w:rsidRPr="00262464">
        <w:rPr>
          <w:rFonts w:ascii="Calibri" w:hAnsi="Calibri"/>
        </w:rPr>
        <w:t xml:space="preserve">spojené s opravami </w:t>
      </w:r>
      <w:r w:rsidR="003C36EC">
        <w:rPr>
          <w:rFonts w:ascii="Calibri" w:hAnsi="Calibri"/>
        </w:rPr>
        <w:t>pronajatých</w:t>
      </w:r>
      <w:r w:rsidRPr="00262464">
        <w:rPr>
          <w:rFonts w:ascii="Calibri" w:hAnsi="Calibri"/>
        </w:rPr>
        <w:t xml:space="preserve"> prostor</w:t>
      </w:r>
      <w:r w:rsidR="001F578B">
        <w:rPr>
          <w:rFonts w:ascii="Calibri" w:hAnsi="Calibri"/>
        </w:rPr>
        <w:t>ů</w:t>
      </w:r>
      <w:r w:rsidRPr="00262464">
        <w:rPr>
          <w:rFonts w:ascii="Calibri" w:hAnsi="Calibri"/>
        </w:rPr>
        <w:t xml:space="preserve"> v následujícím rozsahu </w:t>
      </w:r>
      <w:r w:rsidR="003C36EC">
        <w:rPr>
          <w:rFonts w:ascii="Calibri" w:hAnsi="Calibri"/>
        </w:rPr>
        <w:t xml:space="preserve">– </w:t>
      </w:r>
      <w:proofErr w:type="gramStart"/>
      <w:r w:rsidR="003C36EC">
        <w:rPr>
          <w:rFonts w:ascii="Calibri" w:hAnsi="Calibri"/>
        </w:rPr>
        <w:t>opravy,  opravy</w:t>
      </w:r>
      <w:proofErr w:type="gramEnd"/>
      <w:r w:rsidR="003C36EC">
        <w:rPr>
          <w:rFonts w:ascii="Calibri" w:hAnsi="Calibri"/>
        </w:rPr>
        <w:t xml:space="preserve"> vnitřního osvětlení, oprava elektrických rozvodů za svým elektroměrem.</w:t>
      </w:r>
    </w:p>
    <w:p w:rsidR="00262464" w:rsidRDefault="00690429" w:rsidP="00262464">
      <w:pPr>
        <w:numPr>
          <w:ilvl w:val="0"/>
          <w:numId w:val="20"/>
        </w:numPr>
        <w:spacing w:before="120" w:after="100" w:afterAutospacing="1"/>
        <w:jc w:val="both"/>
        <w:rPr>
          <w:rFonts w:ascii="Calibri" w:hAnsi="Calibri"/>
        </w:rPr>
      </w:pPr>
      <w:r w:rsidRPr="00690429">
        <w:rPr>
          <w:rFonts w:ascii="Calibri" w:hAnsi="Calibri"/>
        </w:rPr>
        <w:t>Nájemce se zavazuje zabezpečovat vlastním nákladem tyto služby spojené s běžn</w:t>
      </w:r>
      <w:r w:rsidR="00262464">
        <w:rPr>
          <w:rFonts w:ascii="Calibri" w:hAnsi="Calibri"/>
        </w:rPr>
        <w:t xml:space="preserve">ým užíváním </w:t>
      </w:r>
      <w:r w:rsidR="003C36EC">
        <w:rPr>
          <w:rFonts w:ascii="Calibri" w:hAnsi="Calibri"/>
        </w:rPr>
        <w:t xml:space="preserve">pronajatých </w:t>
      </w:r>
      <w:r w:rsidR="00262464">
        <w:rPr>
          <w:rFonts w:ascii="Calibri" w:hAnsi="Calibri"/>
        </w:rPr>
        <w:t>prostor</w:t>
      </w:r>
      <w:r w:rsidR="003C36EC">
        <w:rPr>
          <w:rFonts w:ascii="Calibri" w:hAnsi="Calibri"/>
        </w:rPr>
        <w:t>ů</w:t>
      </w:r>
      <w:r w:rsidR="00262464">
        <w:rPr>
          <w:rFonts w:ascii="Calibri" w:hAnsi="Calibri"/>
        </w:rPr>
        <w:t>:</w:t>
      </w:r>
    </w:p>
    <w:p w:rsidR="00262464" w:rsidRDefault="00690429" w:rsidP="008B7479">
      <w:pPr>
        <w:numPr>
          <w:ilvl w:val="1"/>
          <w:numId w:val="39"/>
        </w:numPr>
        <w:spacing w:before="120" w:after="100" w:afterAutospacing="1"/>
        <w:jc w:val="both"/>
        <w:rPr>
          <w:rFonts w:ascii="Calibri" w:hAnsi="Calibri"/>
        </w:rPr>
      </w:pPr>
      <w:r w:rsidRPr="00262464">
        <w:rPr>
          <w:rFonts w:ascii="Calibri" w:hAnsi="Calibri"/>
        </w:rPr>
        <w:t xml:space="preserve">úklid </w:t>
      </w:r>
      <w:r w:rsidR="003C36EC">
        <w:rPr>
          <w:rFonts w:ascii="Calibri" w:hAnsi="Calibri"/>
        </w:rPr>
        <w:t xml:space="preserve">pronajatých </w:t>
      </w:r>
      <w:r w:rsidRPr="00262464">
        <w:rPr>
          <w:rFonts w:ascii="Calibri" w:hAnsi="Calibri"/>
        </w:rPr>
        <w:t>prostor</w:t>
      </w:r>
      <w:r w:rsidR="00262464">
        <w:rPr>
          <w:rFonts w:ascii="Calibri" w:hAnsi="Calibri"/>
        </w:rPr>
        <w:t>,</w:t>
      </w:r>
    </w:p>
    <w:p w:rsidR="00665A10" w:rsidRDefault="00665A10" w:rsidP="00665A10">
      <w:pPr>
        <w:spacing w:before="100" w:beforeAutospacing="1" w:after="100" w:afterAutospacing="1"/>
        <w:ind w:left="357"/>
        <w:jc w:val="both"/>
        <w:rPr>
          <w:rFonts w:ascii="Calibri" w:hAnsi="Calibri"/>
        </w:rPr>
      </w:pPr>
      <w:r w:rsidRPr="00690429">
        <w:rPr>
          <w:rFonts w:ascii="Calibri" w:hAnsi="Calibri"/>
        </w:rPr>
        <w:t xml:space="preserve">Pronajímatel se zavazuje zabezpečovat tyto služby spojené </w:t>
      </w:r>
      <w:r>
        <w:rPr>
          <w:rFonts w:ascii="Calibri" w:hAnsi="Calibri"/>
        </w:rPr>
        <w:t>s užíváním pronajatých prostorů:</w:t>
      </w:r>
    </w:p>
    <w:p w:rsidR="00665A10" w:rsidRDefault="00665A10" w:rsidP="00665A10">
      <w:pPr>
        <w:numPr>
          <w:ilvl w:val="1"/>
          <w:numId w:val="40"/>
        </w:numPr>
        <w:spacing w:before="100" w:beforeAutospacing="1" w:after="100" w:afterAutospacing="1"/>
        <w:jc w:val="both"/>
        <w:rPr>
          <w:rFonts w:ascii="Calibri" w:hAnsi="Calibri"/>
        </w:rPr>
      </w:pPr>
      <w:r>
        <w:rPr>
          <w:rFonts w:ascii="Calibri" w:hAnsi="Calibri"/>
        </w:rPr>
        <w:t>odvoz komunálního odpadu,</w:t>
      </w:r>
    </w:p>
    <w:p w:rsidR="00665A10" w:rsidRDefault="00665A10" w:rsidP="00665A10">
      <w:pPr>
        <w:numPr>
          <w:ilvl w:val="1"/>
          <w:numId w:val="40"/>
        </w:numPr>
        <w:spacing w:before="100" w:beforeAutospacing="1" w:after="100" w:afterAutospacing="1"/>
        <w:jc w:val="both"/>
        <w:rPr>
          <w:rFonts w:ascii="Calibri" w:hAnsi="Calibri"/>
        </w:rPr>
      </w:pPr>
      <w:r>
        <w:rPr>
          <w:rFonts w:ascii="Calibri" w:hAnsi="Calibri"/>
        </w:rPr>
        <w:t>dodávku elektrické energie</w:t>
      </w:r>
    </w:p>
    <w:p w:rsidR="00690429" w:rsidRPr="00690429" w:rsidRDefault="00690429" w:rsidP="00690429">
      <w:pPr>
        <w:numPr>
          <w:ilvl w:val="0"/>
          <w:numId w:val="20"/>
        </w:numPr>
        <w:spacing w:before="120" w:after="100" w:afterAutospacing="1"/>
        <w:jc w:val="both"/>
        <w:rPr>
          <w:rFonts w:ascii="Calibri" w:hAnsi="Calibri"/>
        </w:rPr>
      </w:pPr>
      <w:r w:rsidRPr="00690429">
        <w:rPr>
          <w:rFonts w:ascii="Calibri" w:hAnsi="Calibri"/>
        </w:rPr>
        <w:t xml:space="preserve">Změny v Nebytových prostorech, včetně změn vnitřního vybavení, které patří pronajímateli, je nájemce oprávněn provádět pouze po předchozím písemném souhlasu pronajímatele. Souhlasu pronajímatele je třeba rovněž pro umístění jakékoliv reklamy či informačního zařízení, s výjimkou štítku dle odst. 3. </w:t>
      </w:r>
    </w:p>
    <w:p w:rsidR="00262464" w:rsidRDefault="00690429" w:rsidP="00690429">
      <w:pPr>
        <w:numPr>
          <w:ilvl w:val="0"/>
          <w:numId w:val="20"/>
        </w:numPr>
        <w:spacing w:before="120" w:after="100" w:afterAutospacing="1"/>
        <w:jc w:val="both"/>
        <w:rPr>
          <w:rFonts w:ascii="Calibri" w:hAnsi="Calibri"/>
        </w:rPr>
      </w:pPr>
      <w:r w:rsidRPr="00690429">
        <w:rPr>
          <w:rFonts w:ascii="Calibri" w:hAnsi="Calibri"/>
        </w:rPr>
        <w:t xml:space="preserve">Nájemce </w:t>
      </w:r>
      <w:r w:rsidR="00262464">
        <w:rPr>
          <w:rFonts w:ascii="Calibri" w:hAnsi="Calibri"/>
        </w:rPr>
        <w:t>ne</w:t>
      </w:r>
      <w:r w:rsidRPr="00690429">
        <w:rPr>
          <w:rFonts w:ascii="Calibri" w:hAnsi="Calibri"/>
        </w:rPr>
        <w:t xml:space="preserve">může přenechat </w:t>
      </w:r>
      <w:r w:rsidR="003C36EC">
        <w:rPr>
          <w:rFonts w:ascii="Calibri" w:hAnsi="Calibri"/>
        </w:rPr>
        <w:t xml:space="preserve">pronajaté </w:t>
      </w:r>
      <w:r w:rsidRPr="00690429">
        <w:rPr>
          <w:rFonts w:ascii="Calibri" w:hAnsi="Calibri"/>
        </w:rPr>
        <w:t>prostory nebo jejich část do podnájmu jiné osobě</w:t>
      </w:r>
      <w:r w:rsidR="00262464">
        <w:rPr>
          <w:rFonts w:ascii="Calibri" w:hAnsi="Calibri"/>
        </w:rPr>
        <w:t>.</w:t>
      </w:r>
    </w:p>
    <w:p w:rsidR="00690429" w:rsidRPr="00690429" w:rsidRDefault="00690429" w:rsidP="00690429">
      <w:pPr>
        <w:numPr>
          <w:ilvl w:val="0"/>
          <w:numId w:val="20"/>
        </w:numPr>
        <w:spacing w:before="120" w:after="100" w:afterAutospacing="1"/>
        <w:jc w:val="both"/>
        <w:rPr>
          <w:rFonts w:ascii="Calibri" w:hAnsi="Calibri"/>
        </w:rPr>
      </w:pPr>
      <w:r w:rsidRPr="00690429">
        <w:rPr>
          <w:rFonts w:ascii="Calibri" w:hAnsi="Calibri"/>
        </w:rPr>
        <w:t xml:space="preserve">Nájemce je povinen se zdržet jakýchkoliv jednání, která by rušila nebo mohla ohrozit výkon ostatních nájemců v jejich užívacích a nájemních právech v domě, ve kterém se nacházejí pronajaté prostory. </w:t>
      </w:r>
    </w:p>
    <w:p w:rsidR="00690429" w:rsidRPr="00690429" w:rsidRDefault="00690429" w:rsidP="00373B9F">
      <w:pPr>
        <w:numPr>
          <w:ilvl w:val="0"/>
          <w:numId w:val="20"/>
        </w:numPr>
        <w:spacing w:before="120" w:after="100" w:afterAutospacing="1"/>
        <w:jc w:val="both"/>
        <w:rPr>
          <w:rFonts w:ascii="Calibri" w:hAnsi="Calibri"/>
        </w:rPr>
      </w:pPr>
      <w:r w:rsidRPr="00690429">
        <w:rPr>
          <w:rFonts w:ascii="Calibri" w:hAnsi="Calibri"/>
        </w:rPr>
        <w:t xml:space="preserve">Po skončení nájmu je nájemce povinen </w:t>
      </w:r>
      <w:r w:rsidR="003C36EC">
        <w:rPr>
          <w:rFonts w:ascii="Calibri" w:hAnsi="Calibri"/>
        </w:rPr>
        <w:t>pronaj</w:t>
      </w:r>
      <w:r w:rsidR="001F578B">
        <w:rPr>
          <w:rFonts w:ascii="Calibri" w:hAnsi="Calibri"/>
        </w:rPr>
        <w:t>a</w:t>
      </w:r>
      <w:r w:rsidR="003C36EC">
        <w:rPr>
          <w:rFonts w:ascii="Calibri" w:hAnsi="Calibri"/>
        </w:rPr>
        <w:t>té</w:t>
      </w:r>
      <w:r w:rsidRPr="00690429">
        <w:rPr>
          <w:rFonts w:ascii="Calibri" w:hAnsi="Calibri"/>
        </w:rPr>
        <w:t xml:space="preserve"> prostory předat pronajímateli vyklizené a ve stavu, v jakém je převzal k užívání, s přihlédnutím k obvyklému opotřebení – včetně dodatečných změn, které provedl se souhlasem pronajímatele, a to nejpozději do 5 pracovních dnů po skončení nájmu. Zařízení a předměty upevněné ve zdech, podlaze a stropu </w:t>
      </w:r>
      <w:r w:rsidR="003C36EC">
        <w:rPr>
          <w:rFonts w:ascii="Calibri" w:hAnsi="Calibri"/>
        </w:rPr>
        <w:t>pronajatých</w:t>
      </w:r>
      <w:r w:rsidRPr="00690429">
        <w:rPr>
          <w:rFonts w:ascii="Calibri" w:hAnsi="Calibri"/>
        </w:rPr>
        <w:t xml:space="preserve"> prostor</w:t>
      </w:r>
      <w:r w:rsidR="003C36EC">
        <w:rPr>
          <w:rFonts w:ascii="Calibri" w:hAnsi="Calibri"/>
        </w:rPr>
        <w:t>ů</w:t>
      </w:r>
      <w:r w:rsidRPr="00690429">
        <w:rPr>
          <w:rFonts w:ascii="Calibri" w:hAnsi="Calibri"/>
        </w:rPr>
        <w:t xml:space="preserve">, které nelze odstranit bez nepřiměřeného snížení hodnoty, nebo bez poškození </w:t>
      </w:r>
      <w:r w:rsidR="003C36EC">
        <w:rPr>
          <w:rFonts w:ascii="Calibri" w:hAnsi="Calibri"/>
        </w:rPr>
        <w:t xml:space="preserve">pronajatých </w:t>
      </w:r>
      <w:r w:rsidRPr="00690429">
        <w:rPr>
          <w:rFonts w:ascii="Calibri" w:hAnsi="Calibri"/>
        </w:rPr>
        <w:t>prostor</w:t>
      </w:r>
      <w:r w:rsidR="003C36EC">
        <w:rPr>
          <w:rFonts w:ascii="Calibri" w:hAnsi="Calibri"/>
        </w:rPr>
        <w:t>ů</w:t>
      </w:r>
      <w:r w:rsidRPr="00690429">
        <w:rPr>
          <w:rFonts w:ascii="Calibri" w:hAnsi="Calibri"/>
        </w:rPr>
        <w:t xml:space="preserve"> nebo domu, přecházejí upevněním, nebo vložením do vlastnictví pronajímatele.</w:t>
      </w:r>
    </w:p>
    <w:p w:rsidR="00690429" w:rsidRPr="00690429" w:rsidRDefault="003C36EC" w:rsidP="00262464">
      <w:pPr>
        <w:spacing w:before="100" w:beforeAutospacing="1" w:after="100" w:afterAutospacing="1"/>
        <w:ind w:left="357"/>
        <w:jc w:val="both"/>
        <w:rPr>
          <w:rFonts w:ascii="Calibri" w:hAnsi="Calibri"/>
        </w:rPr>
      </w:pPr>
      <w:r>
        <w:rPr>
          <w:rFonts w:ascii="Calibri" w:hAnsi="Calibri"/>
        </w:rPr>
        <w:t>Pronajaté prostory</w:t>
      </w:r>
      <w:r w:rsidR="00690429" w:rsidRPr="00690429">
        <w:rPr>
          <w:rFonts w:ascii="Calibri" w:hAnsi="Calibri"/>
        </w:rPr>
        <w:t xml:space="preserve"> j</w:t>
      </w:r>
      <w:r>
        <w:rPr>
          <w:rFonts w:ascii="Calibri" w:hAnsi="Calibri"/>
        </w:rPr>
        <w:t>sou</w:t>
      </w:r>
      <w:r w:rsidR="00690429" w:rsidRPr="00690429">
        <w:rPr>
          <w:rFonts w:ascii="Calibri" w:hAnsi="Calibri"/>
        </w:rPr>
        <w:t xml:space="preserve"> odevzdán</w:t>
      </w:r>
      <w:r>
        <w:rPr>
          <w:rFonts w:ascii="Calibri" w:hAnsi="Calibri"/>
        </w:rPr>
        <w:t>y</w:t>
      </w:r>
      <w:r w:rsidR="00690429" w:rsidRPr="00690429">
        <w:rPr>
          <w:rFonts w:ascii="Calibri" w:hAnsi="Calibri"/>
        </w:rPr>
        <w:t xml:space="preserve">, obdrží-li pronajímatel klíče a jinak mu nic nebrání v přístupu do </w:t>
      </w:r>
      <w:r>
        <w:rPr>
          <w:rFonts w:ascii="Calibri" w:hAnsi="Calibri"/>
        </w:rPr>
        <w:t>pronajatých</w:t>
      </w:r>
      <w:r w:rsidR="00690429" w:rsidRPr="00690429">
        <w:rPr>
          <w:rFonts w:ascii="Calibri" w:hAnsi="Calibri"/>
        </w:rPr>
        <w:t xml:space="preserve"> prostor</w:t>
      </w:r>
      <w:r>
        <w:rPr>
          <w:rFonts w:ascii="Calibri" w:hAnsi="Calibri"/>
        </w:rPr>
        <w:t>ů</w:t>
      </w:r>
      <w:r w:rsidR="00690429" w:rsidRPr="00690429">
        <w:rPr>
          <w:rFonts w:ascii="Calibri" w:hAnsi="Calibri"/>
        </w:rPr>
        <w:t xml:space="preserve"> a v</w:t>
      </w:r>
      <w:r>
        <w:rPr>
          <w:rFonts w:ascii="Calibri" w:hAnsi="Calibri"/>
        </w:rPr>
        <w:t> </w:t>
      </w:r>
      <w:r w:rsidR="00690429" w:rsidRPr="00690429">
        <w:rPr>
          <w:rFonts w:ascii="Calibri" w:hAnsi="Calibri"/>
        </w:rPr>
        <w:t>je</w:t>
      </w:r>
      <w:r>
        <w:rPr>
          <w:rFonts w:ascii="Calibri" w:hAnsi="Calibri"/>
        </w:rPr>
        <w:t xml:space="preserve">jich </w:t>
      </w:r>
      <w:r w:rsidR="00690429" w:rsidRPr="00690429">
        <w:rPr>
          <w:rFonts w:ascii="Calibri" w:hAnsi="Calibri"/>
        </w:rPr>
        <w:t xml:space="preserve">užívání. Opustí-li nájemce </w:t>
      </w:r>
      <w:r>
        <w:rPr>
          <w:rFonts w:ascii="Calibri" w:hAnsi="Calibri"/>
        </w:rPr>
        <w:t>pronajaté</w:t>
      </w:r>
      <w:r w:rsidR="00690429" w:rsidRPr="00690429">
        <w:rPr>
          <w:rFonts w:ascii="Calibri" w:hAnsi="Calibri"/>
        </w:rPr>
        <w:t xml:space="preserve"> prostor</w:t>
      </w:r>
      <w:r>
        <w:rPr>
          <w:rFonts w:ascii="Calibri" w:hAnsi="Calibri"/>
        </w:rPr>
        <w:t>y</w:t>
      </w:r>
      <w:r w:rsidR="00690429" w:rsidRPr="00690429">
        <w:rPr>
          <w:rFonts w:ascii="Calibri" w:hAnsi="Calibri"/>
        </w:rPr>
        <w:t xml:space="preserve"> takovým způsobem, že </w:t>
      </w:r>
      <w:r w:rsidR="00690429" w:rsidRPr="00690429">
        <w:rPr>
          <w:rFonts w:ascii="Calibri" w:hAnsi="Calibri"/>
        </w:rPr>
        <w:lastRenderedPageBreak/>
        <w:t>nájem lze bez jakýchkoli pochybností považovat za skončený, m</w:t>
      </w:r>
      <w:r>
        <w:rPr>
          <w:rFonts w:ascii="Calibri" w:hAnsi="Calibri"/>
        </w:rPr>
        <w:t>ají</w:t>
      </w:r>
      <w:r w:rsidR="00690429" w:rsidRPr="00690429">
        <w:rPr>
          <w:rFonts w:ascii="Calibri" w:hAnsi="Calibri"/>
        </w:rPr>
        <w:t xml:space="preserve"> se </w:t>
      </w:r>
      <w:r>
        <w:rPr>
          <w:rFonts w:ascii="Calibri" w:hAnsi="Calibri"/>
        </w:rPr>
        <w:t>pronajaté</w:t>
      </w:r>
      <w:bookmarkStart w:id="0" w:name="_GoBack"/>
      <w:bookmarkEnd w:id="0"/>
      <w:r w:rsidR="00690429" w:rsidRPr="00690429">
        <w:rPr>
          <w:rFonts w:ascii="Calibri" w:hAnsi="Calibri"/>
        </w:rPr>
        <w:t xml:space="preserve"> prostor</w:t>
      </w:r>
      <w:r>
        <w:rPr>
          <w:rFonts w:ascii="Calibri" w:hAnsi="Calibri"/>
        </w:rPr>
        <w:t>y</w:t>
      </w:r>
      <w:r w:rsidR="00690429" w:rsidRPr="00690429">
        <w:rPr>
          <w:rFonts w:ascii="Calibri" w:hAnsi="Calibri"/>
        </w:rPr>
        <w:t xml:space="preserve"> za odevzdan</w:t>
      </w:r>
      <w:r>
        <w:rPr>
          <w:rFonts w:ascii="Calibri" w:hAnsi="Calibri"/>
        </w:rPr>
        <w:t>é</w:t>
      </w:r>
      <w:r w:rsidR="00690429" w:rsidRPr="00690429">
        <w:rPr>
          <w:rFonts w:ascii="Calibri" w:hAnsi="Calibri"/>
        </w:rPr>
        <w:t xml:space="preserve"> ihned.</w:t>
      </w:r>
    </w:p>
    <w:p w:rsidR="00690429" w:rsidRPr="00690429" w:rsidRDefault="00690429" w:rsidP="00690429">
      <w:pPr>
        <w:numPr>
          <w:ilvl w:val="0"/>
          <w:numId w:val="20"/>
        </w:numPr>
        <w:spacing w:before="120" w:after="100" w:afterAutospacing="1"/>
        <w:jc w:val="both"/>
        <w:rPr>
          <w:rFonts w:ascii="Calibri" w:hAnsi="Calibri"/>
        </w:rPr>
      </w:pPr>
      <w:r w:rsidRPr="00690429">
        <w:rPr>
          <w:rFonts w:ascii="Calibri" w:hAnsi="Calibri"/>
        </w:rPr>
        <w:t>Ostatní práva a povinnosti vyplývající z této smlouvy, pokud nejsou uvedeny přímo v této smlouvě, se řídí NOZ. Smluvní strany si však vylučují aplikaci §2285, § 2307 NOZ a § 2315.</w:t>
      </w:r>
    </w:p>
    <w:p w:rsidR="0077398B" w:rsidRDefault="0077398B" w:rsidP="00665A10">
      <w:pPr>
        <w:spacing w:before="100" w:beforeAutospacing="1" w:after="120"/>
        <w:jc w:val="center"/>
        <w:rPr>
          <w:rFonts w:ascii="Calibri" w:hAnsi="Calibri"/>
          <w:b/>
        </w:rPr>
      </w:pPr>
    </w:p>
    <w:p w:rsidR="00B708EF" w:rsidRPr="00067B0F" w:rsidRDefault="00B708EF" w:rsidP="00067B0F">
      <w:pPr>
        <w:spacing w:before="100" w:beforeAutospacing="1" w:after="120"/>
        <w:jc w:val="center"/>
        <w:rPr>
          <w:rFonts w:ascii="Calibri" w:hAnsi="Calibri"/>
          <w:b/>
        </w:rPr>
      </w:pPr>
      <w:r w:rsidRPr="00067B0F">
        <w:rPr>
          <w:rFonts w:ascii="Calibri" w:hAnsi="Calibri"/>
          <w:b/>
        </w:rPr>
        <w:t>Článek 5</w:t>
      </w:r>
    </w:p>
    <w:p w:rsidR="00B708EF" w:rsidRPr="00B708EF" w:rsidRDefault="00690429" w:rsidP="00067B0F">
      <w:pPr>
        <w:spacing w:before="120" w:after="100" w:afterAutospacing="1"/>
        <w:jc w:val="center"/>
        <w:rPr>
          <w:rFonts w:ascii="Calibri" w:hAnsi="Calibri"/>
          <w:b/>
        </w:rPr>
      </w:pPr>
      <w:r>
        <w:rPr>
          <w:rFonts w:ascii="Calibri" w:hAnsi="Calibri"/>
          <w:b/>
        </w:rPr>
        <w:t>Zánik nájmu</w:t>
      </w:r>
    </w:p>
    <w:p w:rsidR="00690429" w:rsidRPr="00690429" w:rsidRDefault="00690429" w:rsidP="00482628">
      <w:pPr>
        <w:spacing w:before="100" w:beforeAutospacing="1" w:after="120"/>
        <w:jc w:val="both"/>
        <w:rPr>
          <w:rFonts w:ascii="Calibri" w:hAnsi="Calibri"/>
        </w:rPr>
      </w:pPr>
      <w:r w:rsidRPr="00690429">
        <w:rPr>
          <w:rFonts w:ascii="Calibri" w:hAnsi="Calibri"/>
        </w:rPr>
        <w:t xml:space="preserve">Nájem zaniká uplynutím sjednané doby nájmu, dohodou stran, nebo písemnou výpovědí, kterou může podat kterákoliv ze smluvních stran pouze z důvodů uvedených v NOZ, nebo </w:t>
      </w:r>
      <w:r w:rsidR="00482628">
        <w:rPr>
          <w:rFonts w:ascii="Calibri" w:hAnsi="Calibri"/>
        </w:rPr>
        <w:br/>
        <w:t xml:space="preserve">v </w:t>
      </w:r>
      <w:r w:rsidRPr="00690429">
        <w:rPr>
          <w:rFonts w:ascii="Calibri" w:hAnsi="Calibri"/>
        </w:rPr>
        <w:t xml:space="preserve">této smlouvě. </w:t>
      </w:r>
      <w:r w:rsidR="00482628">
        <w:rPr>
          <w:rFonts w:ascii="Calibri" w:hAnsi="Calibri"/>
        </w:rPr>
        <w:t xml:space="preserve"> </w:t>
      </w:r>
      <w:r w:rsidR="00482628" w:rsidRPr="00482628">
        <w:rPr>
          <w:rFonts w:ascii="Calibri" w:hAnsi="Calibri"/>
        </w:rPr>
        <w:t>Výpovědní lhůta je tříměsíčně a počítá se od prvního dne měsíce následují</w:t>
      </w:r>
      <w:r w:rsidR="00482628">
        <w:rPr>
          <w:rFonts w:ascii="Calibri" w:hAnsi="Calibri"/>
        </w:rPr>
        <w:t>cí</w:t>
      </w:r>
      <w:r w:rsidR="00482628" w:rsidRPr="00482628">
        <w:rPr>
          <w:rFonts w:ascii="Calibri" w:hAnsi="Calibri"/>
        </w:rPr>
        <w:t>ho po doručení výpovědi.</w:t>
      </w:r>
    </w:p>
    <w:p w:rsidR="00690429" w:rsidRPr="00690429" w:rsidRDefault="00690429" w:rsidP="00690429">
      <w:pPr>
        <w:spacing w:before="100" w:beforeAutospacing="1" w:after="120"/>
        <w:rPr>
          <w:rFonts w:ascii="Calibri" w:hAnsi="Calibri"/>
        </w:rPr>
      </w:pPr>
      <w:r w:rsidRPr="00690429">
        <w:rPr>
          <w:rFonts w:ascii="Calibri" w:hAnsi="Calibri"/>
        </w:rPr>
        <w:t>Nájemce je oprávněn podat výpověď před ukončením sjednané doby nájmu v případě, že:</w:t>
      </w:r>
    </w:p>
    <w:p w:rsidR="008B7479" w:rsidRDefault="00690429" w:rsidP="008B7479">
      <w:pPr>
        <w:numPr>
          <w:ilvl w:val="0"/>
          <w:numId w:val="41"/>
        </w:numPr>
        <w:spacing w:before="100" w:beforeAutospacing="1" w:after="100" w:afterAutospacing="1"/>
        <w:ind w:left="357" w:hanging="357"/>
        <w:rPr>
          <w:rFonts w:ascii="Calibri" w:hAnsi="Calibri"/>
        </w:rPr>
      </w:pPr>
      <w:r w:rsidRPr="00690429">
        <w:rPr>
          <w:rFonts w:ascii="Calibri" w:hAnsi="Calibri"/>
        </w:rPr>
        <w:t>ztratí způsobilost k provozování činnosti, pro kterou si prostor</w:t>
      </w:r>
      <w:r w:rsidR="003C36EC">
        <w:rPr>
          <w:rFonts w:ascii="Calibri" w:hAnsi="Calibri"/>
        </w:rPr>
        <w:t>y</w:t>
      </w:r>
      <w:r w:rsidRPr="00690429">
        <w:rPr>
          <w:rFonts w:ascii="Calibri" w:hAnsi="Calibri"/>
        </w:rPr>
        <w:t xml:space="preserve"> pronajal,</w:t>
      </w:r>
    </w:p>
    <w:p w:rsidR="008B7479" w:rsidRDefault="00690429" w:rsidP="008B7479">
      <w:pPr>
        <w:numPr>
          <w:ilvl w:val="0"/>
          <w:numId w:val="41"/>
        </w:numPr>
        <w:spacing w:before="100" w:beforeAutospacing="1" w:after="100" w:afterAutospacing="1"/>
        <w:ind w:left="357" w:hanging="357"/>
        <w:rPr>
          <w:rFonts w:ascii="Calibri" w:hAnsi="Calibri"/>
        </w:rPr>
      </w:pPr>
      <w:r w:rsidRPr="008B7479">
        <w:rPr>
          <w:rFonts w:ascii="Calibri" w:hAnsi="Calibri"/>
        </w:rPr>
        <w:t>přestan</w:t>
      </w:r>
      <w:r w:rsidR="003C36EC">
        <w:rPr>
          <w:rFonts w:ascii="Calibri" w:hAnsi="Calibri"/>
        </w:rPr>
        <w:t>ou-</w:t>
      </w:r>
      <w:proofErr w:type="gramStart"/>
      <w:r w:rsidR="003C36EC">
        <w:rPr>
          <w:rFonts w:ascii="Calibri" w:hAnsi="Calibri"/>
        </w:rPr>
        <w:t xml:space="preserve">li </w:t>
      </w:r>
      <w:r w:rsidRPr="008B7479">
        <w:rPr>
          <w:rFonts w:ascii="Calibri" w:hAnsi="Calibri"/>
        </w:rPr>
        <w:t xml:space="preserve"> být</w:t>
      </w:r>
      <w:proofErr w:type="gramEnd"/>
      <w:r w:rsidRPr="008B7479">
        <w:rPr>
          <w:rFonts w:ascii="Calibri" w:hAnsi="Calibri"/>
        </w:rPr>
        <w:t xml:space="preserve"> </w:t>
      </w:r>
      <w:r w:rsidR="003C36EC">
        <w:rPr>
          <w:rFonts w:ascii="Calibri" w:hAnsi="Calibri"/>
        </w:rPr>
        <w:t>pronajaté</w:t>
      </w:r>
      <w:r w:rsidRPr="008B7479">
        <w:rPr>
          <w:rFonts w:ascii="Calibri" w:hAnsi="Calibri"/>
        </w:rPr>
        <w:t xml:space="preserve"> prostor</w:t>
      </w:r>
      <w:r w:rsidR="001F578B">
        <w:rPr>
          <w:rFonts w:ascii="Calibri" w:hAnsi="Calibri"/>
        </w:rPr>
        <w:t>y</w:t>
      </w:r>
      <w:r w:rsidRPr="008B7479">
        <w:rPr>
          <w:rFonts w:ascii="Calibri" w:hAnsi="Calibri"/>
        </w:rPr>
        <w:t xml:space="preserve"> z objektivních důvodů způsobil</w:t>
      </w:r>
      <w:r w:rsidR="003C36EC">
        <w:rPr>
          <w:rFonts w:ascii="Calibri" w:hAnsi="Calibri"/>
        </w:rPr>
        <w:t>é</w:t>
      </w:r>
      <w:r w:rsidRPr="008B7479">
        <w:rPr>
          <w:rFonts w:ascii="Calibri" w:hAnsi="Calibri"/>
        </w:rPr>
        <w:t xml:space="preserve"> k výkonu činnosti, </w:t>
      </w:r>
      <w:r w:rsidR="003C36EC">
        <w:rPr>
          <w:rFonts w:ascii="Calibri" w:hAnsi="Calibri"/>
        </w:rPr>
        <w:br/>
      </w:r>
      <w:r w:rsidRPr="008B7479">
        <w:rPr>
          <w:rFonts w:ascii="Calibri" w:hAnsi="Calibri"/>
        </w:rPr>
        <w:t>k němuž byl</w:t>
      </w:r>
      <w:r w:rsidR="003C36EC">
        <w:rPr>
          <w:rFonts w:ascii="Calibri" w:hAnsi="Calibri"/>
        </w:rPr>
        <w:t>y</w:t>
      </w:r>
      <w:r w:rsidRPr="008B7479">
        <w:rPr>
          <w:rFonts w:ascii="Calibri" w:hAnsi="Calibri"/>
        </w:rPr>
        <w:t xml:space="preserve"> určen</w:t>
      </w:r>
      <w:r w:rsidR="003C36EC">
        <w:rPr>
          <w:rFonts w:ascii="Calibri" w:hAnsi="Calibri"/>
        </w:rPr>
        <w:t>y</w:t>
      </w:r>
      <w:r w:rsidRPr="008B7479">
        <w:rPr>
          <w:rFonts w:ascii="Calibri" w:hAnsi="Calibri"/>
        </w:rPr>
        <w:t>, a pronajímatel nezajistí nájemci odpovídající náhradní prostor,</w:t>
      </w:r>
    </w:p>
    <w:p w:rsidR="00690429" w:rsidRPr="008B7479" w:rsidRDefault="00690429" w:rsidP="008B7479">
      <w:pPr>
        <w:numPr>
          <w:ilvl w:val="0"/>
          <w:numId w:val="41"/>
        </w:numPr>
        <w:spacing w:before="100" w:beforeAutospacing="1" w:after="100" w:afterAutospacing="1"/>
        <w:ind w:left="357" w:hanging="357"/>
        <w:rPr>
          <w:rFonts w:ascii="Calibri" w:hAnsi="Calibri"/>
        </w:rPr>
      </w:pPr>
      <w:r w:rsidRPr="008B7479">
        <w:rPr>
          <w:rFonts w:ascii="Calibri" w:hAnsi="Calibri"/>
        </w:rPr>
        <w:t>pronajímate</w:t>
      </w:r>
      <w:r w:rsidR="008B7479">
        <w:rPr>
          <w:rFonts w:ascii="Calibri" w:hAnsi="Calibri"/>
        </w:rPr>
        <w:t>l hrubě porušuje své povinnosti.</w:t>
      </w:r>
    </w:p>
    <w:p w:rsidR="00690429" w:rsidRPr="00690429" w:rsidRDefault="00690429" w:rsidP="008B7479">
      <w:pPr>
        <w:spacing w:before="100" w:beforeAutospacing="1" w:after="100" w:afterAutospacing="1"/>
        <w:rPr>
          <w:rFonts w:ascii="Calibri" w:hAnsi="Calibri"/>
        </w:rPr>
      </w:pPr>
      <w:r w:rsidRPr="00690429">
        <w:rPr>
          <w:rFonts w:ascii="Calibri" w:hAnsi="Calibri"/>
        </w:rPr>
        <w:t>Pronajímatel je oprávněn podat výpověď před ukončením sjednané doby nájmu pouze v případě, že:</w:t>
      </w:r>
    </w:p>
    <w:p w:rsidR="008B7479" w:rsidRDefault="00690429" w:rsidP="008B7479">
      <w:pPr>
        <w:numPr>
          <w:ilvl w:val="0"/>
          <w:numId w:val="42"/>
        </w:numPr>
        <w:spacing w:before="100" w:beforeAutospacing="1" w:after="100" w:afterAutospacing="1"/>
        <w:ind w:left="357" w:hanging="357"/>
        <w:rPr>
          <w:rFonts w:ascii="Calibri" w:hAnsi="Calibri"/>
        </w:rPr>
      </w:pPr>
      <w:r w:rsidRPr="00690429">
        <w:rPr>
          <w:rFonts w:ascii="Calibri" w:hAnsi="Calibri"/>
        </w:rPr>
        <w:t xml:space="preserve">nájemce užívá </w:t>
      </w:r>
      <w:r w:rsidR="001F578B">
        <w:rPr>
          <w:rFonts w:ascii="Calibri" w:hAnsi="Calibri"/>
        </w:rPr>
        <w:t>p</w:t>
      </w:r>
      <w:r w:rsidR="003C36EC">
        <w:rPr>
          <w:rFonts w:ascii="Calibri" w:hAnsi="Calibri"/>
        </w:rPr>
        <w:t>ronajat</w:t>
      </w:r>
      <w:r w:rsidR="001F578B">
        <w:rPr>
          <w:rFonts w:ascii="Calibri" w:hAnsi="Calibri"/>
        </w:rPr>
        <w:t>é</w:t>
      </w:r>
      <w:r w:rsidRPr="00690429">
        <w:rPr>
          <w:rFonts w:ascii="Calibri" w:hAnsi="Calibri"/>
        </w:rPr>
        <w:t xml:space="preserve"> prostor</w:t>
      </w:r>
      <w:r w:rsidR="001F578B">
        <w:rPr>
          <w:rFonts w:ascii="Calibri" w:hAnsi="Calibri"/>
        </w:rPr>
        <w:t>y</w:t>
      </w:r>
      <w:r w:rsidRPr="00690429">
        <w:rPr>
          <w:rFonts w:ascii="Calibri" w:hAnsi="Calibri"/>
        </w:rPr>
        <w:t xml:space="preserve"> v rozporu se smlouvou,</w:t>
      </w:r>
    </w:p>
    <w:p w:rsidR="008B7479" w:rsidRDefault="00690429" w:rsidP="008B7479">
      <w:pPr>
        <w:numPr>
          <w:ilvl w:val="0"/>
          <w:numId w:val="42"/>
        </w:numPr>
        <w:spacing w:before="100" w:beforeAutospacing="1" w:after="100" w:afterAutospacing="1"/>
        <w:ind w:left="357" w:hanging="357"/>
        <w:rPr>
          <w:rFonts w:ascii="Calibri" w:hAnsi="Calibri"/>
        </w:rPr>
      </w:pPr>
      <w:r w:rsidRPr="008B7479">
        <w:rPr>
          <w:rFonts w:ascii="Calibri" w:hAnsi="Calibri"/>
        </w:rPr>
        <w:t>nájemce je o více než jeden měsíc v prodlení s placením nájemného nebo úhrady za služby, jejichž poskytování je spojeno s nájmem,</w:t>
      </w:r>
    </w:p>
    <w:p w:rsidR="008B7479" w:rsidRDefault="00690429" w:rsidP="008B7479">
      <w:pPr>
        <w:numPr>
          <w:ilvl w:val="0"/>
          <w:numId w:val="42"/>
        </w:numPr>
        <w:spacing w:before="100" w:beforeAutospacing="1" w:after="100" w:afterAutospacing="1"/>
        <w:ind w:left="357" w:hanging="357"/>
        <w:rPr>
          <w:rFonts w:ascii="Calibri" w:hAnsi="Calibri"/>
        </w:rPr>
      </w:pPr>
      <w:r w:rsidRPr="008B7479">
        <w:rPr>
          <w:rFonts w:ascii="Calibri" w:hAnsi="Calibri"/>
        </w:rPr>
        <w:t xml:space="preserve">porušuje-li nájemce nebo osoby, které s ním užívají </w:t>
      </w:r>
      <w:r w:rsidR="001F578B">
        <w:rPr>
          <w:rFonts w:ascii="Calibri" w:hAnsi="Calibri"/>
        </w:rPr>
        <w:t>p</w:t>
      </w:r>
      <w:r w:rsidR="003C36EC">
        <w:rPr>
          <w:rFonts w:ascii="Calibri" w:hAnsi="Calibri"/>
        </w:rPr>
        <w:t>ronajat</w:t>
      </w:r>
      <w:r w:rsidR="001F578B">
        <w:rPr>
          <w:rFonts w:ascii="Calibri" w:hAnsi="Calibri"/>
        </w:rPr>
        <w:t>é</w:t>
      </w:r>
      <w:r w:rsidRPr="008B7479">
        <w:rPr>
          <w:rFonts w:ascii="Calibri" w:hAnsi="Calibri"/>
        </w:rPr>
        <w:t xml:space="preserve"> prostor</w:t>
      </w:r>
      <w:r w:rsidR="001F578B">
        <w:rPr>
          <w:rFonts w:ascii="Calibri" w:hAnsi="Calibri"/>
        </w:rPr>
        <w:t>y</w:t>
      </w:r>
      <w:r w:rsidRPr="008B7479">
        <w:rPr>
          <w:rFonts w:ascii="Calibri" w:hAnsi="Calibri"/>
        </w:rPr>
        <w:t>, přes písemné upozornění porušují klid a pořádek,</w:t>
      </w:r>
    </w:p>
    <w:p w:rsidR="008B7479" w:rsidRDefault="00690429" w:rsidP="008B7479">
      <w:pPr>
        <w:numPr>
          <w:ilvl w:val="0"/>
          <w:numId w:val="42"/>
        </w:numPr>
        <w:spacing w:before="100" w:beforeAutospacing="1" w:after="100" w:afterAutospacing="1"/>
        <w:ind w:left="357" w:hanging="357"/>
        <w:rPr>
          <w:rFonts w:ascii="Calibri" w:hAnsi="Calibri"/>
        </w:rPr>
      </w:pPr>
      <w:r w:rsidRPr="008B7479">
        <w:rPr>
          <w:rFonts w:ascii="Calibri" w:hAnsi="Calibri"/>
        </w:rPr>
        <w:t xml:space="preserve">má-li být dům, v </w:t>
      </w:r>
      <w:proofErr w:type="gramStart"/>
      <w:r w:rsidRPr="008B7479">
        <w:rPr>
          <w:rFonts w:ascii="Calibri" w:hAnsi="Calibri"/>
        </w:rPr>
        <w:t>níž</w:t>
      </w:r>
      <w:proofErr w:type="gramEnd"/>
      <w:r w:rsidRPr="008B7479">
        <w:rPr>
          <w:rFonts w:ascii="Calibri" w:hAnsi="Calibri"/>
        </w:rPr>
        <w:t xml:space="preserve"> se </w:t>
      </w:r>
      <w:r w:rsidR="001F578B">
        <w:rPr>
          <w:rFonts w:ascii="Calibri" w:hAnsi="Calibri"/>
        </w:rPr>
        <w:t>p</w:t>
      </w:r>
      <w:r w:rsidR="003C36EC">
        <w:rPr>
          <w:rFonts w:ascii="Calibri" w:hAnsi="Calibri"/>
        </w:rPr>
        <w:t>ronajat</w:t>
      </w:r>
      <w:r w:rsidR="001F578B">
        <w:rPr>
          <w:rFonts w:ascii="Calibri" w:hAnsi="Calibri"/>
        </w:rPr>
        <w:t>é</w:t>
      </w:r>
      <w:r w:rsidRPr="008B7479">
        <w:rPr>
          <w:rFonts w:ascii="Calibri" w:hAnsi="Calibri"/>
        </w:rPr>
        <w:t xml:space="preserve"> prostor</w:t>
      </w:r>
      <w:r w:rsidR="001F578B">
        <w:rPr>
          <w:rFonts w:ascii="Calibri" w:hAnsi="Calibri"/>
        </w:rPr>
        <w:t>y</w:t>
      </w:r>
      <w:r w:rsidRPr="008B7479">
        <w:rPr>
          <w:rFonts w:ascii="Calibri" w:hAnsi="Calibri"/>
        </w:rPr>
        <w:t xml:space="preserve"> nachází, odstraněn, anebo přestavován tak, že to brání dalšímu užívání prostoru, a pronajímatel to při uzavření smlouvy nemusel, ani nemohl předvídat, nebo,</w:t>
      </w:r>
    </w:p>
    <w:p w:rsidR="00690429" w:rsidRPr="008B7479" w:rsidRDefault="00690429" w:rsidP="008B7479">
      <w:pPr>
        <w:numPr>
          <w:ilvl w:val="0"/>
          <w:numId w:val="42"/>
        </w:numPr>
        <w:spacing w:before="100" w:beforeAutospacing="1" w:after="100" w:afterAutospacing="1"/>
        <w:ind w:left="357" w:hanging="357"/>
        <w:rPr>
          <w:rFonts w:ascii="Calibri" w:hAnsi="Calibri"/>
        </w:rPr>
      </w:pPr>
      <w:r w:rsidRPr="008B7479">
        <w:rPr>
          <w:rFonts w:ascii="Calibri" w:hAnsi="Calibri"/>
        </w:rPr>
        <w:t xml:space="preserve">nájemce přenechá </w:t>
      </w:r>
      <w:r w:rsidR="001F578B">
        <w:rPr>
          <w:rFonts w:ascii="Calibri" w:hAnsi="Calibri"/>
        </w:rPr>
        <w:t>p</w:t>
      </w:r>
      <w:r w:rsidR="003C36EC">
        <w:rPr>
          <w:rFonts w:ascii="Calibri" w:hAnsi="Calibri"/>
        </w:rPr>
        <w:t>ronajat</w:t>
      </w:r>
      <w:r w:rsidR="001F578B">
        <w:rPr>
          <w:rFonts w:ascii="Calibri" w:hAnsi="Calibri"/>
        </w:rPr>
        <w:t>é</w:t>
      </w:r>
      <w:r w:rsidRPr="008B7479">
        <w:rPr>
          <w:rFonts w:ascii="Calibri" w:hAnsi="Calibri"/>
        </w:rPr>
        <w:t xml:space="preserve"> prostor</w:t>
      </w:r>
      <w:r w:rsidR="001F578B">
        <w:rPr>
          <w:rFonts w:ascii="Calibri" w:hAnsi="Calibri"/>
        </w:rPr>
        <w:t>y</w:t>
      </w:r>
      <w:r w:rsidRPr="008B7479">
        <w:rPr>
          <w:rFonts w:ascii="Calibri" w:hAnsi="Calibri"/>
        </w:rPr>
        <w:t xml:space="preserve"> nebo je</w:t>
      </w:r>
      <w:r w:rsidR="001F578B">
        <w:rPr>
          <w:rFonts w:ascii="Calibri" w:hAnsi="Calibri"/>
        </w:rPr>
        <w:t>jich</w:t>
      </w:r>
      <w:r w:rsidRPr="008B7479">
        <w:rPr>
          <w:rFonts w:ascii="Calibri" w:hAnsi="Calibri"/>
        </w:rPr>
        <w:t xml:space="preserve"> část</w:t>
      </w:r>
      <w:r w:rsidR="001F578B">
        <w:rPr>
          <w:rFonts w:ascii="Calibri" w:hAnsi="Calibri"/>
        </w:rPr>
        <w:t>i</w:t>
      </w:r>
      <w:r w:rsidRPr="008B7479">
        <w:rPr>
          <w:rFonts w:ascii="Calibri" w:hAnsi="Calibri"/>
        </w:rPr>
        <w:t xml:space="preserve"> do podnájmu</w:t>
      </w:r>
      <w:r w:rsidR="008B7479">
        <w:rPr>
          <w:rFonts w:ascii="Calibri" w:hAnsi="Calibri"/>
        </w:rPr>
        <w:t xml:space="preserve"> nebo užívaní jiné osobě.</w:t>
      </w:r>
    </w:p>
    <w:p w:rsidR="00690429" w:rsidRPr="00690429" w:rsidRDefault="00690429" w:rsidP="001F578B">
      <w:pPr>
        <w:spacing w:before="100" w:beforeAutospacing="1" w:after="120"/>
        <w:jc w:val="both"/>
        <w:rPr>
          <w:rFonts w:ascii="Calibri" w:hAnsi="Calibri"/>
        </w:rPr>
      </w:pPr>
      <w:r w:rsidRPr="00690429">
        <w:rPr>
          <w:rFonts w:ascii="Calibri" w:hAnsi="Calibri"/>
        </w:rPr>
        <w:t>Výpovědní lhůta činí 3 měsíce</w:t>
      </w:r>
      <w:r w:rsidR="001D1FAD">
        <w:rPr>
          <w:rFonts w:ascii="Calibri" w:hAnsi="Calibri"/>
        </w:rPr>
        <w:t xml:space="preserve">. </w:t>
      </w:r>
      <w:r w:rsidRPr="00690429">
        <w:rPr>
          <w:rFonts w:ascii="Calibri" w:hAnsi="Calibri"/>
        </w:rPr>
        <w:t xml:space="preserve">Výpověď nájmu vyžaduje písemnou formu a musí dojít druhé straně. Výpovědní doba běží od prvního dne kalendářního měsíce následujícího poté, co výpověď došla druhé straně a počne běžet okamžikem jejího doručení. Ve výpovědi musí být uveden důvod; výpověď, v níž </w:t>
      </w:r>
      <w:r w:rsidR="008B7479">
        <w:rPr>
          <w:rFonts w:ascii="Calibri" w:hAnsi="Calibri"/>
        </w:rPr>
        <w:t>důvod uveden není, je neplatná.</w:t>
      </w:r>
    </w:p>
    <w:p w:rsidR="00690429" w:rsidRPr="00690429" w:rsidRDefault="00690429" w:rsidP="001F578B">
      <w:pPr>
        <w:spacing w:before="100" w:beforeAutospacing="1" w:after="120"/>
        <w:jc w:val="both"/>
        <w:rPr>
          <w:rFonts w:ascii="Calibri" w:hAnsi="Calibri"/>
        </w:rPr>
      </w:pPr>
      <w:r w:rsidRPr="00690429">
        <w:rPr>
          <w:rFonts w:ascii="Calibri" w:hAnsi="Calibri"/>
        </w:rPr>
        <w:t>Vypovídaná strana má právo do uplynutí jednoho měsíce ode dne, kdy jí byla výpověď doručena, vznést proti výpovědi námitky; námitky vyžadují písemnou formu.</w:t>
      </w:r>
      <w:r w:rsidR="008B7479">
        <w:rPr>
          <w:rFonts w:ascii="Calibri" w:hAnsi="Calibri"/>
        </w:rPr>
        <w:t xml:space="preserve"> </w:t>
      </w:r>
      <w:r w:rsidRPr="00690429">
        <w:rPr>
          <w:rFonts w:ascii="Calibri" w:hAnsi="Calibri"/>
        </w:rPr>
        <w:t>Nevznese-li vypovídaná strana námitky včas,</w:t>
      </w:r>
      <w:r w:rsidR="008B7479">
        <w:rPr>
          <w:rFonts w:ascii="Calibri" w:hAnsi="Calibri"/>
        </w:rPr>
        <w:t xml:space="preserve"> </w:t>
      </w:r>
      <w:r w:rsidRPr="00690429">
        <w:rPr>
          <w:rFonts w:ascii="Calibri" w:hAnsi="Calibri"/>
        </w:rPr>
        <w:t>právo žádat přezkoumání oprávněnosti výpovědi zanikne. Vznese-li vypovídaná strana námitky včas, ale vypovídající strana do jednoho měsíce ode dne, kdy jí námitky byly doručeny, nevezme svou výpověď zpět, má vypovídaná strana právo žádat soud o přezkoumání oprávněnosti výpovědi, a to do dvou měsíců ode dne, kdy marně uplynula lhůta pro zpětvzetí výpovědi</w:t>
      </w:r>
      <w:r w:rsidR="008B7479">
        <w:rPr>
          <w:rFonts w:ascii="Calibri" w:hAnsi="Calibri"/>
        </w:rPr>
        <w:t>.</w:t>
      </w:r>
    </w:p>
    <w:p w:rsidR="0077398B" w:rsidRDefault="0077398B" w:rsidP="00067B0F">
      <w:pPr>
        <w:spacing w:before="100" w:beforeAutospacing="1" w:after="120"/>
        <w:jc w:val="center"/>
        <w:rPr>
          <w:rFonts w:ascii="Calibri" w:hAnsi="Calibri"/>
          <w:b/>
        </w:rPr>
      </w:pPr>
    </w:p>
    <w:p w:rsidR="00665A10" w:rsidRDefault="00665A10" w:rsidP="00067B0F">
      <w:pPr>
        <w:spacing w:before="100" w:beforeAutospacing="1" w:after="120"/>
        <w:jc w:val="center"/>
        <w:rPr>
          <w:rFonts w:ascii="Calibri" w:hAnsi="Calibri"/>
          <w:b/>
        </w:rPr>
      </w:pPr>
    </w:p>
    <w:p w:rsidR="00855B30" w:rsidRPr="00067B0F" w:rsidRDefault="00855B30" w:rsidP="00067B0F">
      <w:pPr>
        <w:spacing w:before="100" w:beforeAutospacing="1" w:after="120"/>
        <w:jc w:val="center"/>
        <w:rPr>
          <w:rFonts w:ascii="Calibri" w:hAnsi="Calibri"/>
          <w:b/>
        </w:rPr>
      </w:pPr>
      <w:r w:rsidRPr="00067B0F">
        <w:rPr>
          <w:rFonts w:ascii="Calibri" w:hAnsi="Calibri"/>
          <w:b/>
        </w:rPr>
        <w:lastRenderedPageBreak/>
        <w:t>Článek 6</w:t>
      </w:r>
    </w:p>
    <w:p w:rsidR="00855B30" w:rsidRDefault="00690429" w:rsidP="00067B0F">
      <w:pPr>
        <w:spacing w:before="120" w:after="100" w:afterAutospacing="1"/>
        <w:jc w:val="center"/>
        <w:rPr>
          <w:rFonts w:ascii="Calibri" w:hAnsi="Calibri"/>
          <w:b/>
        </w:rPr>
      </w:pPr>
      <w:r w:rsidRPr="00690429">
        <w:rPr>
          <w:rFonts w:ascii="Calibri" w:hAnsi="Calibri"/>
          <w:b/>
        </w:rPr>
        <w:t>Závěrečná ustanovení</w:t>
      </w:r>
    </w:p>
    <w:p w:rsidR="00823A24" w:rsidRDefault="00690429" w:rsidP="008B7479">
      <w:pPr>
        <w:numPr>
          <w:ilvl w:val="0"/>
          <w:numId w:val="24"/>
        </w:numPr>
        <w:spacing w:before="100" w:beforeAutospacing="1" w:after="100" w:afterAutospacing="1"/>
        <w:ind w:left="357" w:hanging="357"/>
        <w:jc w:val="both"/>
        <w:rPr>
          <w:rFonts w:ascii="Calibri" w:hAnsi="Calibri"/>
        </w:rPr>
      </w:pPr>
      <w:r w:rsidRPr="00690429">
        <w:rPr>
          <w:rFonts w:ascii="Calibri" w:hAnsi="Calibri"/>
        </w:rPr>
        <w:t>Změny podmínek, za nichž byla tato nájemní smlouva sjednána, mohou být provedeny pouze písemně dodatkem k této smlouvě.</w:t>
      </w:r>
    </w:p>
    <w:p w:rsidR="00823A24" w:rsidRDefault="00690429" w:rsidP="008B7479">
      <w:pPr>
        <w:numPr>
          <w:ilvl w:val="0"/>
          <w:numId w:val="24"/>
        </w:numPr>
        <w:spacing w:before="100" w:beforeAutospacing="1" w:after="100" w:afterAutospacing="1"/>
        <w:ind w:left="357" w:hanging="357"/>
        <w:jc w:val="both"/>
        <w:rPr>
          <w:rFonts w:ascii="Calibri" w:hAnsi="Calibri"/>
        </w:rPr>
      </w:pPr>
      <w:r w:rsidRPr="00690429">
        <w:rPr>
          <w:rFonts w:ascii="Calibri" w:hAnsi="Calibri"/>
        </w:rPr>
        <w:t>Smluvní strany prohlašují, že se seznámily s obsahem smlouvy a že tato smlouva byla sepsána dle jejich pravé a svobodné vůle, nikoliv v tísni či za nápadně nevýhodných podmínek.</w:t>
      </w:r>
    </w:p>
    <w:p w:rsidR="00823A24" w:rsidRPr="00823A24" w:rsidRDefault="00690429" w:rsidP="008B7479">
      <w:pPr>
        <w:numPr>
          <w:ilvl w:val="0"/>
          <w:numId w:val="24"/>
        </w:numPr>
        <w:spacing w:before="100" w:beforeAutospacing="1" w:after="100" w:afterAutospacing="1"/>
        <w:ind w:left="357" w:hanging="357"/>
        <w:jc w:val="both"/>
        <w:rPr>
          <w:rFonts w:ascii="Calibri" w:hAnsi="Calibri"/>
        </w:rPr>
      </w:pPr>
      <w:r w:rsidRPr="00690429">
        <w:rPr>
          <w:rFonts w:ascii="Calibri" w:hAnsi="Calibri"/>
        </w:rPr>
        <w:t xml:space="preserve">Tato smlouva se vyhotovuje ve </w:t>
      </w:r>
      <w:r w:rsidR="008B7479">
        <w:rPr>
          <w:rFonts w:ascii="Calibri" w:hAnsi="Calibri"/>
        </w:rPr>
        <w:t>2</w:t>
      </w:r>
      <w:r w:rsidRPr="00690429">
        <w:rPr>
          <w:rFonts w:ascii="Calibri" w:hAnsi="Calibri"/>
        </w:rPr>
        <w:t xml:space="preserve"> stejnopisech, z nichž </w:t>
      </w:r>
      <w:r w:rsidR="008B7479">
        <w:rPr>
          <w:rFonts w:ascii="Calibri" w:hAnsi="Calibri"/>
        </w:rPr>
        <w:t>1</w:t>
      </w:r>
      <w:r w:rsidRPr="00690429">
        <w:rPr>
          <w:rFonts w:ascii="Calibri" w:hAnsi="Calibri"/>
        </w:rPr>
        <w:t xml:space="preserve"> obdrží pronajímatel a 1 nájemce.</w:t>
      </w:r>
    </w:p>
    <w:p w:rsidR="00404130" w:rsidRPr="00DC3C98" w:rsidRDefault="00690429" w:rsidP="00690429">
      <w:pPr>
        <w:spacing w:before="100" w:beforeAutospacing="1" w:after="120"/>
        <w:rPr>
          <w:rFonts w:ascii="Calibri" w:hAnsi="Calibri"/>
          <w:b/>
        </w:rPr>
      </w:pPr>
      <w:r>
        <w:rPr>
          <w:rFonts w:ascii="Calibri" w:hAnsi="Calibri"/>
          <w:b/>
        </w:rPr>
        <w:t>Přílohy</w:t>
      </w:r>
    </w:p>
    <w:p w:rsidR="00BC4B8A" w:rsidRDefault="00690429" w:rsidP="008B7479">
      <w:pPr>
        <w:numPr>
          <w:ilvl w:val="0"/>
          <w:numId w:val="33"/>
        </w:numPr>
        <w:spacing w:before="100" w:beforeAutospacing="1" w:after="100" w:afterAutospacing="1"/>
        <w:ind w:left="357" w:hanging="357"/>
        <w:rPr>
          <w:rFonts w:ascii="Calibri" w:hAnsi="Calibri"/>
        </w:rPr>
      </w:pPr>
      <w:r w:rsidRPr="00690429">
        <w:rPr>
          <w:rFonts w:ascii="Calibri" w:hAnsi="Calibri"/>
        </w:rPr>
        <w:t>Předávací protokol</w:t>
      </w:r>
    </w:p>
    <w:p w:rsidR="00690429" w:rsidRDefault="008B7479" w:rsidP="008B7479">
      <w:pPr>
        <w:numPr>
          <w:ilvl w:val="0"/>
          <w:numId w:val="33"/>
        </w:numPr>
        <w:spacing w:before="100" w:beforeAutospacing="1" w:after="100" w:afterAutospacing="1"/>
        <w:ind w:left="357" w:hanging="357"/>
        <w:rPr>
          <w:rFonts w:ascii="Calibri" w:hAnsi="Calibri"/>
        </w:rPr>
      </w:pPr>
      <w:r>
        <w:rPr>
          <w:rFonts w:ascii="Calibri" w:hAnsi="Calibri"/>
        </w:rPr>
        <w:t>Výpis z obchodního rejstříku</w:t>
      </w:r>
      <w:r w:rsidR="001F578B">
        <w:rPr>
          <w:rFonts w:ascii="Calibri" w:hAnsi="Calibri"/>
        </w:rPr>
        <w:t xml:space="preserve"> </w:t>
      </w:r>
    </w:p>
    <w:p w:rsidR="00373B9F" w:rsidRDefault="00373B9F" w:rsidP="00700A8A">
      <w:pPr>
        <w:spacing w:before="100" w:beforeAutospacing="1" w:after="100" w:afterAutospacing="1"/>
        <w:rPr>
          <w:rFonts w:ascii="Calibri" w:hAnsi="Calibri"/>
        </w:rPr>
      </w:pPr>
    </w:p>
    <w:p w:rsidR="00BC4B8A" w:rsidRDefault="00690429" w:rsidP="00700A8A">
      <w:pPr>
        <w:spacing w:before="100" w:beforeAutospacing="1" w:after="100" w:afterAutospacing="1"/>
        <w:rPr>
          <w:rFonts w:ascii="Calibri" w:hAnsi="Calibri"/>
        </w:rPr>
      </w:pPr>
      <w:r>
        <w:rPr>
          <w:rFonts w:ascii="Calibri" w:hAnsi="Calibri"/>
        </w:rPr>
        <w:t>V Praze dne</w:t>
      </w:r>
      <w:r w:rsidR="007A336B">
        <w:rPr>
          <w:rFonts w:ascii="Calibri" w:hAnsi="Calibri"/>
        </w:rPr>
        <w:t xml:space="preserve"> </w:t>
      </w:r>
      <w:r w:rsidR="00665A10">
        <w:rPr>
          <w:rFonts w:ascii="Calibri" w:hAnsi="Calibri"/>
        </w:rPr>
        <w:t xml:space="preserve">      </w:t>
      </w:r>
      <w:r w:rsidR="00E854AA">
        <w:rPr>
          <w:rFonts w:ascii="Calibri" w:hAnsi="Calibri"/>
        </w:rPr>
        <w:t xml:space="preserve">. </w:t>
      </w:r>
      <w:proofErr w:type="gramStart"/>
      <w:r w:rsidR="00670D47">
        <w:rPr>
          <w:rFonts w:ascii="Calibri" w:hAnsi="Calibri"/>
        </w:rPr>
        <w:t>června</w:t>
      </w:r>
      <w:proofErr w:type="gramEnd"/>
      <w:r w:rsidR="007A336B">
        <w:rPr>
          <w:rFonts w:ascii="Calibri" w:hAnsi="Calibri"/>
        </w:rPr>
        <w:t xml:space="preserve"> 2015 </w:t>
      </w:r>
    </w:p>
    <w:p w:rsidR="00E854AA" w:rsidRDefault="00E854AA" w:rsidP="00700A8A">
      <w:pPr>
        <w:spacing w:before="100" w:beforeAutospacing="1" w:after="100" w:afterAutospacing="1"/>
        <w:rPr>
          <w:rFonts w:ascii="Calibri" w:hAnsi="Calibri"/>
        </w:rPr>
      </w:pPr>
    </w:p>
    <w:p w:rsidR="00E854AA" w:rsidRDefault="00E854AA" w:rsidP="00700A8A">
      <w:pPr>
        <w:spacing w:before="100" w:beforeAutospacing="1" w:after="100" w:afterAutospacing="1"/>
        <w:rPr>
          <w:rFonts w:ascii="Calibri" w:hAnsi="Calibri"/>
        </w:rPr>
      </w:pPr>
    </w:p>
    <w:p w:rsidR="00690429" w:rsidRDefault="00690429" w:rsidP="00700A8A">
      <w:pPr>
        <w:spacing w:before="100" w:beforeAutospacing="1" w:after="100" w:afterAutospacing="1"/>
        <w:rPr>
          <w:rFonts w:ascii="Calibri" w:hAnsi="Calibri"/>
        </w:rPr>
      </w:pPr>
      <w:r>
        <w:rPr>
          <w:rFonts w:ascii="Calibri" w:hAnsi="Calibri"/>
        </w:rPr>
        <w:t>…………………………………………………………..</w:t>
      </w:r>
      <w:r>
        <w:rPr>
          <w:rFonts w:ascii="Calibri" w:hAnsi="Calibri"/>
        </w:rPr>
        <w:tab/>
      </w:r>
      <w:r>
        <w:rPr>
          <w:rFonts w:ascii="Calibri" w:hAnsi="Calibri"/>
        </w:rPr>
        <w:tab/>
      </w:r>
      <w:r>
        <w:rPr>
          <w:rFonts w:ascii="Calibri" w:hAnsi="Calibri"/>
        </w:rPr>
        <w:tab/>
        <w:t>…………………………………………………….</w:t>
      </w:r>
    </w:p>
    <w:p w:rsidR="00DC3C98" w:rsidRPr="0012530F" w:rsidRDefault="007A336B" w:rsidP="000D387F">
      <w:pPr>
        <w:spacing w:before="100" w:beforeAutospacing="1" w:after="100" w:afterAutospacing="1"/>
        <w:ind w:firstLine="708"/>
        <w:rPr>
          <w:rFonts w:ascii="Calibri" w:hAnsi="Calibri"/>
          <w:b/>
        </w:rPr>
      </w:pPr>
      <w:r w:rsidRPr="0012530F">
        <w:rPr>
          <w:rFonts w:ascii="Calibri" w:hAnsi="Calibri"/>
          <w:b/>
        </w:rPr>
        <w:tab/>
      </w:r>
      <w:r w:rsidRPr="0012530F">
        <w:rPr>
          <w:rFonts w:ascii="Calibri" w:hAnsi="Calibri"/>
          <w:b/>
        </w:rPr>
        <w:tab/>
      </w:r>
      <w:r w:rsidRPr="0012530F">
        <w:rPr>
          <w:rFonts w:ascii="Calibri" w:hAnsi="Calibri"/>
          <w:b/>
        </w:rPr>
        <w:tab/>
      </w:r>
      <w:r w:rsidRPr="0012530F">
        <w:rPr>
          <w:rFonts w:ascii="Calibri" w:hAnsi="Calibri"/>
          <w:b/>
        </w:rPr>
        <w:tab/>
      </w:r>
      <w:r w:rsidRPr="0012530F">
        <w:rPr>
          <w:rFonts w:ascii="Calibri" w:hAnsi="Calibri"/>
          <w:b/>
        </w:rPr>
        <w:tab/>
      </w:r>
    </w:p>
    <w:p w:rsidR="001713C6" w:rsidRPr="001713C6" w:rsidRDefault="000D387F" w:rsidP="00700A8A">
      <w:pPr>
        <w:spacing w:before="100" w:beforeAutospacing="1" w:after="100" w:afterAutospacing="1"/>
        <w:rPr>
          <w:rFonts w:ascii="Calibri" w:hAnsi="Calibri"/>
        </w:rPr>
      </w:pPr>
      <w:r>
        <w:rPr>
          <w:rFonts w:ascii="Calibri" w:hAnsi="Calibri"/>
        </w:rPr>
        <w:t xml:space="preserve">  </w:t>
      </w:r>
      <w:r w:rsidR="00690429">
        <w:rPr>
          <w:rFonts w:ascii="Calibri" w:hAnsi="Calibri"/>
        </w:rPr>
        <w:t>předseda představenstva</w:t>
      </w:r>
      <w:r>
        <w:rPr>
          <w:rFonts w:ascii="Calibri" w:hAnsi="Calibri"/>
        </w:rPr>
        <w:t xml:space="preserve"> BD Vánek</w:t>
      </w:r>
      <w:r w:rsidR="001713C6" w:rsidRPr="001713C6">
        <w:rPr>
          <w:rFonts w:ascii="Calibri" w:hAnsi="Calibri"/>
        </w:rPr>
        <w:tab/>
      </w:r>
      <w:r w:rsidR="001713C6" w:rsidRPr="001713C6">
        <w:rPr>
          <w:rFonts w:ascii="Calibri" w:hAnsi="Calibri"/>
        </w:rPr>
        <w:tab/>
      </w:r>
      <w:r w:rsidR="0012530F">
        <w:rPr>
          <w:rFonts w:ascii="Calibri" w:hAnsi="Calibri"/>
        </w:rPr>
        <w:t xml:space="preserve">  </w:t>
      </w:r>
      <w:r w:rsidR="0012530F">
        <w:rPr>
          <w:rFonts w:ascii="Calibri" w:hAnsi="Calibri"/>
        </w:rPr>
        <w:tab/>
      </w:r>
      <w:r w:rsidR="00FD73A6">
        <w:rPr>
          <w:rFonts w:ascii="Calibri" w:hAnsi="Calibri"/>
        </w:rPr>
        <w:t xml:space="preserve">           </w:t>
      </w:r>
      <w:r w:rsidR="00A970D9">
        <w:rPr>
          <w:rFonts w:ascii="Calibri" w:hAnsi="Calibri"/>
        </w:rPr>
        <w:t xml:space="preserve">       </w:t>
      </w:r>
      <w:r w:rsidR="00FD73A6">
        <w:rPr>
          <w:rFonts w:ascii="Calibri" w:hAnsi="Calibri"/>
        </w:rPr>
        <w:t>nájemce</w:t>
      </w:r>
      <w:r w:rsidR="00A970D9">
        <w:rPr>
          <w:rFonts w:ascii="Calibri" w:hAnsi="Calibri"/>
        </w:rPr>
        <w:t xml:space="preserve">      </w:t>
      </w:r>
    </w:p>
    <w:sectPr w:rsidR="001713C6" w:rsidRPr="001713C6" w:rsidSect="00373B9F">
      <w:footerReference w:type="default" r:id="rId8"/>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460268" w15:done="0"/>
  <w15:commentEx w15:paraId="1DD7305E" w15:done="0"/>
  <w15:commentEx w15:paraId="085487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09" w:rsidRDefault="00C14109">
      <w:r>
        <w:separator/>
      </w:r>
    </w:p>
  </w:endnote>
  <w:endnote w:type="continuationSeparator" w:id="0">
    <w:p w:rsidR="00C14109" w:rsidRDefault="00C14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102926"/>
      <w:docPartObj>
        <w:docPartGallery w:val="Page Numbers (Bottom of Page)"/>
        <w:docPartUnique/>
      </w:docPartObj>
    </w:sdtPr>
    <w:sdtContent>
      <w:p w:rsidR="0012530F" w:rsidRDefault="000A2D76">
        <w:pPr>
          <w:pStyle w:val="Zpat"/>
          <w:jc w:val="center"/>
        </w:pPr>
        <w:r>
          <w:fldChar w:fldCharType="begin"/>
        </w:r>
        <w:r w:rsidR="0012530F">
          <w:instrText>PAGE   \* MERGEFORMAT</w:instrText>
        </w:r>
        <w:r>
          <w:fldChar w:fldCharType="separate"/>
        </w:r>
        <w:r w:rsidR="00FD73A6">
          <w:rPr>
            <w:noProof/>
          </w:rPr>
          <w:t>1</w:t>
        </w:r>
        <w:r>
          <w:fldChar w:fldCharType="end"/>
        </w:r>
      </w:p>
    </w:sdtContent>
  </w:sdt>
  <w:p w:rsidR="00B13C0A" w:rsidRPr="007D4C72" w:rsidRDefault="00B13C0A" w:rsidP="00A970D9">
    <w:pPr>
      <w:pStyle w:val="Zhlav"/>
      <w:rPr>
        <w:rFonts w:ascii="Calibri" w:hAnsi="Calibr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09" w:rsidRDefault="00C14109">
      <w:r>
        <w:separator/>
      </w:r>
    </w:p>
  </w:footnote>
  <w:footnote w:type="continuationSeparator" w:id="0">
    <w:p w:rsidR="00C14109" w:rsidRDefault="00C14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A31"/>
    <w:multiLevelType w:val="hybridMultilevel"/>
    <w:tmpl w:val="892A9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43A4E3F"/>
    <w:multiLevelType w:val="multilevel"/>
    <w:tmpl w:val="8B469A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46119D9"/>
    <w:multiLevelType w:val="hybridMultilevel"/>
    <w:tmpl w:val="8124AB2E"/>
    <w:lvl w:ilvl="0" w:tplc="04050017">
      <w:start w:val="1"/>
      <w:numFmt w:val="lowerLetter"/>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CD5709D"/>
    <w:multiLevelType w:val="multilevel"/>
    <w:tmpl w:val="7A081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F865D1"/>
    <w:multiLevelType w:val="hybridMultilevel"/>
    <w:tmpl w:val="D69CA6A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FD80928"/>
    <w:multiLevelType w:val="multilevel"/>
    <w:tmpl w:val="7ED88BD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EC3FFB"/>
    <w:multiLevelType w:val="hybridMultilevel"/>
    <w:tmpl w:val="9FF0273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6C658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AB22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520BD7"/>
    <w:multiLevelType w:val="hybridMultilevel"/>
    <w:tmpl w:val="DE1C8ED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C047B97"/>
    <w:multiLevelType w:val="multilevel"/>
    <w:tmpl w:val="7A7C5A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CC85EDF"/>
    <w:multiLevelType w:val="hybridMultilevel"/>
    <w:tmpl w:val="A2E013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F826C8D"/>
    <w:multiLevelType w:val="hybridMultilevel"/>
    <w:tmpl w:val="7A0817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EF3FC0"/>
    <w:multiLevelType w:val="hybridMultilevel"/>
    <w:tmpl w:val="E116A2D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4">
    <w:nsid w:val="2569777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5C12407"/>
    <w:multiLevelType w:val="multilevel"/>
    <w:tmpl w:val="522822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7441838"/>
    <w:multiLevelType w:val="hybridMultilevel"/>
    <w:tmpl w:val="2514C9BA"/>
    <w:lvl w:ilvl="0" w:tplc="3336096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0219B1"/>
    <w:multiLevelType w:val="hybridMultilevel"/>
    <w:tmpl w:val="8B14011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2805739E"/>
    <w:multiLevelType w:val="hybridMultilevel"/>
    <w:tmpl w:val="8B469A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2DF41506"/>
    <w:multiLevelType w:val="hybridMultilevel"/>
    <w:tmpl w:val="620004CC"/>
    <w:lvl w:ilvl="0" w:tplc="04050017">
      <w:start w:val="1"/>
      <w:numFmt w:val="lowerLetter"/>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5AE045D"/>
    <w:multiLevelType w:val="multilevel"/>
    <w:tmpl w:val="7A7C5A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39EC58B6"/>
    <w:multiLevelType w:val="hybridMultilevel"/>
    <w:tmpl w:val="380C74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EE402EC"/>
    <w:multiLevelType w:val="hybridMultilevel"/>
    <w:tmpl w:val="9F645A16"/>
    <w:lvl w:ilvl="0" w:tplc="3AB4899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067E4A"/>
    <w:multiLevelType w:val="hybridMultilevel"/>
    <w:tmpl w:val="594AEE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3FE033A9"/>
    <w:multiLevelType w:val="multilevel"/>
    <w:tmpl w:val="127225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40430F9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4B3D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CD1453"/>
    <w:multiLevelType w:val="multilevel"/>
    <w:tmpl w:val="0405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nsid w:val="54701842"/>
    <w:multiLevelType w:val="hybridMultilevel"/>
    <w:tmpl w:val="A1DE733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7D553D2"/>
    <w:multiLevelType w:val="hybridMultilevel"/>
    <w:tmpl w:val="9190D8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8113D0E"/>
    <w:multiLevelType w:val="hybridMultilevel"/>
    <w:tmpl w:val="028047D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58FB6233"/>
    <w:multiLevelType w:val="hybridMultilevel"/>
    <w:tmpl w:val="83827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B924860"/>
    <w:multiLevelType w:val="hybridMultilevel"/>
    <w:tmpl w:val="7A7C5A6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5D1944D4"/>
    <w:multiLevelType w:val="hybridMultilevel"/>
    <w:tmpl w:val="7A9668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FA5911"/>
    <w:multiLevelType w:val="hybridMultilevel"/>
    <w:tmpl w:val="71449B1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09B75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EF0292"/>
    <w:multiLevelType w:val="hybridMultilevel"/>
    <w:tmpl w:val="0D04CD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D506FB3"/>
    <w:multiLevelType w:val="multilevel"/>
    <w:tmpl w:val="2B62B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F6C6140"/>
    <w:multiLevelType w:val="hybridMultilevel"/>
    <w:tmpl w:val="45AE868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6FF96AA3"/>
    <w:multiLevelType w:val="multilevel"/>
    <w:tmpl w:val="96B8A0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AF719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BAC3C66"/>
    <w:multiLevelType w:val="multilevel"/>
    <w:tmpl w:val="594AEE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7D8A736E"/>
    <w:multiLevelType w:val="multilevel"/>
    <w:tmpl w:val="22E03E32"/>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7E0725A8"/>
    <w:multiLevelType w:val="hybridMultilevel"/>
    <w:tmpl w:val="4D66B74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num>
  <w:num w:numId="2">
    <w:abstractNumId w:val="38"/>
  </w:num>
  <w:num w:numId="3">
    <w:abstractNumId w:val="7"/>
  </w:num>
  <w:num w:numId="4">
    <w:abstractNumId w:val="17"/>
  </w:num>
  <w:num w:numId="5">
    <w:abstractNumId w:val="11"/>
  </w:num>
  <w:num w:numId="6">
    <w:abstractNumId w:val="15"/>
  </w:num>
  <w:num w:numId="7">
    <w:abstractNumId w:val="32"/>
  </w:num>
  <w:num w:numId="8">
    <w:abstractNumId w:val="10"/>
  </w:num>
  <w:num w:numId="9">
    <w:abstractNumId w:val="18"/>
  </w:num>
  <w:num w:numId="10">
    <w:abstractNumId w:val="20"/>
  </w:num>
  <w:num w:numId="11">
    <w:abstractNumId w:val="1"/>
  </w:num>
  <w:num w:numId="12">
    <w:abstractNumId w:val="41"/>
  </w:num>
  <w:num w:numId="13">
    <w:abstractNumId w:val="12"/>
  </w:num>
  <w:num w:numId="14">
    <w:abstractNumId w:val="3"/>
  </w:num>
  <w:num w:numId="15">
    <w:abstractNumId w:val="24"/>
  </w:num>
  <w:num w:numId="16">
    <w:abstractNumId w:val="8"/>
  </w:num>
  <w:num w:numId="17">
    <w:abstractNumId w:val="39"/>
  </w:num>
  <w:num w:numId="18">
    <w:abstractNumId w:val="34"/>
  </w:num>
  <w:num w:numId="19">
    <w:abstractNumId w:val="33"/>
  </w:num>
  <w:num w:numId="20">
    <w:abstractNumId w:val="26"/>
  </w:num>
  <w:num w:numId="21">
    <w:abstractNumId w:val="0"/>
  </w:num>
  <w:num w:numId="22">
    <w:abstractNumId w:val="42"/>
  </w:num>
  <w:num w:numId="23">
    <w:abstractNumId w:val="6"/>
  </w:num>
  <w:num w:numId="24">
    <w:abstractNumId w:val="4"/>
  </w:num>
  <w:num w:numId="25">
    <w:abstractNumId w:val="2"/>
  </w:num>
  <w:num w:numId="26">
    <w:abstractNumId w:val="43"/>
  </w:num>
  <w:num w:numId="27">
    <w:abstractNumId w:val="19"/>
  </w:num>
  <w:num w:numId="28">
    <w:abstractNumId w:val="22"/>
  </w:num>
  <w:num w:numId="29">
    <w:abstractNumId w:val="16"/>
  </w:num>
  <w:num w:numId="30">
    <w:abstractNumId w:val="30"/>
  </w:num>
  <w:num w:numId="31">
    <w:abstractNumId w:val="36"/>
  </w:num>
  <w:num w:numId="32">
    <w:abstractNumId w:val="29"/>
  </w:num>
  <w:num w:numId="33">
    <w:abstractNumId w:val="21"/>
  </w:num>
  <w:num w:numId="34">
    <w:abstractNumId w:val="5"/>
  </w:num>
  <w:num w:numId="35">
    <w:abstractNumId w:val="37"/>
  </w:num>
  <w:num w:numId="36">
    <w:abstractNumId w:val="27"/>
  </w:num>
  <w:num w:numId="37">
    <w:abstractNumId w:val="40"/>
  </w:num>
  <w:num w:numId="38">
    <w:abstractNumId w:val="14"/>
  </w:num>
  <w:num w:numId="39">
    <w:abstractNumId w:val="35"/>
  </w:num>
  <w:num w:numId="40">
    <w:abstractNumId w:val="25"/>
  </w:num>
  <w:num w:numId="41">
    <w:abstractNumId w:val="9"/>
  </w:num>
  <w:num w:numId="42">
    <w:abstractNumId w:val="28"/>
  </w:num>
  <w:num w:numId="43">
    <w:abstractNumId w:val="31"/>
  </w:num>
  <w:num w:numId="4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ek">
    <w15:presenceInfo w15:providerId="None" w15:userId="rad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713C6"/>
    <w:rsid w:val="00027E9B"/>
    <w:rsid w:val="00067B0F"/>
    <w:rsid w:val="00074211"/>
    <w:rsid w:val="00080561"/>
    <w:rsid w:val="000A2D76"/>
    <w:rsid w:val="000A5416"/>
    <w:rsid w:val="000D387F"/>
    <w:rsid w:val="00120057"/>
    <w:rsid w:val="0012007B"/>
    <w:rsid w:val="0012530F"/>
    <w:rsid w:val="00126230"/>
    <w:rsid w:val="0014518C"/>
    <w:rsid w:val="00161F2C"/>
    <w:rsid w:val="00166715"/>
    <w:rsid w:val="001713C6"/>
    <w:rsid w:val="00193BBA"/>
    <w:rsid w:val="00194D05"/>
    <w:rsid w:val="00196508"/>
    <w:rsid w:val="001C334D"/>
    <w:rsid w:val="001D1334"/>
    <w:rsid w:val="001D14D2"/>
    <w:rsid w:val="001D1FAD"/>
    <w:rsid w:val="001F3ED0"/>
    <w:rsid w:val="001F578B"/>
    <w:rsid w:val="0022125C"/>
    <w:rsid w:val="00245025"/>
    <w:rsid w:val="00262464"/>
    <w:rsid w:val="002A7DBC"/>
    <w:rsid w:val="002C7BF1"/>
    <w:rsid w:val="002E3389"/>
    <w:rsid w:val="002F21AE"/>
    <w:rsid w:val="00316D90"/>
    <w:rsid w:val="00371F5E"/>
    <w:rsid w:val="00373B9F"/>
    <w:rsid w:val="00394496"/>
    <w:rsid w:val="003B6BC5"/>
    <w:rsid w:val="003C36EC"/>
    <w:rsid w:val="0040119A"/>
    <w:rsid w:val="00404130"/>
    <w:rsid w:val="00445051"/>
    <w:rsid w:val="00482628"/>
    <w:rsid w:val="004B474E"/>
    <w:rsid w:val="004C0142"/>
    <w:rsid w:val="004C4526"/>
    <w:rsid w:val="004D16DD"/>
    <w:rsid w:val="004E25EC"/>
    <w:rsid w:val="00510FA6"/>
    <w:rsid w:val="0051398E"/>
    <w:rsid w:val="00524C5C"/>
    <w:rsid w:val="00540792"/>
    <w:rsid w:val="0057351E"/>
    <w:rsid w:val="005751A1"/>
    <w:rsid w:val="005A3A3A"/>
    <w:rsid w:val="005B0094"/>
    <w:rsid w:val="005E19A4"/>
    <w:rsid w:val="005E2C54"/>
    <w:rsid w:val="00610BE3"/>
    <w:rsid w:val="0064596C"/>
    <w:rsid w:val="00654C5F"/>
    <w:rsid w:val="00665A10"/>
    <w:rsid w:val="00670D47"/>
    <w:rsid w:val="006712D8"/>
    <w:rsid w:val="00690429"/>
    <w:rsid w:val="00690AD8"/>
    <w:rsid w:val="006B338E"/>
    <w:rsid w:val="006C6551"/>
    <w:rsid w:val="006F1437"/>
    <w:rsid w:val="006F6343"/>
    <w:rsid w:val="00700A8A"/>
    <w:rsid w:val="00700B74"/>
    <w:rsid w:val="00707B4D"/>
    <w:rsid w:val="00743F3D"/>
    <w:rsid w:val="0076178E"/>
    <w:rsid w:val="0077398B"/>
    <w:rsid w:val="007A336B"/>
    <w:rsid w:val="007B1E5D"/>
    <w:rsid w:val="007B52D8"/>
    <w:rsid w:val="007D4C72"/>
    <w:rsid w:val="007E3D09"/>
    <w:rsid w:val="007F08B1"/>
    <w:rsid w:val="00823A24"/>
    <w:rsid w:val="00855B30"/>
    <w:rsid w:val="008642CB"/>
    <w:rsid w:val="00871474"/>
    <w:rsid w:val="008749D2"/>
    <w:rsid w:val="00893850"/>
    <w:rsid w:val="008A5717"/>
    <w:rsid w:val="008B2557"/>
    <w:rsid w:val="008B7479"/>
    <w:rsid w:val="008E3EC1"/>
    <w:rsid w:val="00925092"/>
    <w:rsid w:val="00953052"/>
    <w:rsid w:val="00954388"/>
    <w:rsid w:val="00992CD5"/>
    <w:rsid w:val="009B6583"/>
    <w:rsid w:val="009B6F93"/>
    <w:rsid w:val="009E57B3"/>
    <w:rsid w:val="00A13D64"/>
    <w:rsid w:val="00A219C4"/>
    <w:rsid w:val="00A270A7"/>
    <w:rsid w:val="00A413FD"/>
    <w:rsid w:val="00A47C25"/>
    <w:rsid w:val="00A73D74"/>
    <w:rsid w:val="00A843AA"/>
    <w:rsid w:val="00A95AFE"/>
    <w:rsid w:val="00A970D9"/>
    <w:rsid w:val="00AB003F"/>
    <w:rsid w:val="00AB7308"/>
    <w:rsid w:val="00AD3C78"/>
    <w:rsid w:val="00AE54E0"/>
    <w:rsid w:val="00B077BB"/>
    <w:rsid w:val="00B13C0A"/>
    <w:rsid w:val="00B41FB5"/>
    <w:rsid w:val="00B42C13"/>
    <w:rsid w:val="00B509FB"/>
    <w:rsid w:val="00B615E9"/>
    <w:rsid w:val="00B708EF"/>
    <w:rsid w:val="00B8389A"/>
    <w:rsid w:val="00BA04A4"/>
    <w:rsid w:val="00BC4B8A"/>
    <w:rsid w:val="00BE1BDD"/>
    <w:rsid w:val="00BF6BB6"/>
    <w:rsid w:val="00C130B1"/>
    <w:rsid w:val="00C14109"/>
    <w:rsid w:val="00C21584"/>
    <w:rsid w:val="00C31F97"/>
    <w:rsid w:val="00C553A3"/>
    <w:rsid w:val="00C568C0"/>
    <w:rsid w:val="00C72E24"/>
    <w:rsid w:val="00C850D5"/>
    <w:rsid w:val="00CA12C9"/>
    <w:rsid w:val="00D76B1B"/>
    <w:rsid w:val="00D77000"/>
    <w:rsid w:val="00DA25C3"/>
    <w:rsid w:val="00DA5F86"/>
    <w:rsid w:val="00DB00E6"/>
    <w:rsid w:val="00DC3C98"/>
    <w:rsid w:val="00E07914"/>
    <w:rsid w:val="00E11E92"/>
    <w:rsid w:val="00E40444"/>
    <w:rsid w:val="00E46658"/>
    <w:rsid w:val="00E5629F"/>
    <w:rsid w:val="00E854AA"/>
    <w:rsid w:val="00EA698C"/>
    <w:rsid w:val="00EE56DB"/>
    <w:rsid w:val="00FD73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4130"/>
    <w:rPr>
      <w:sz w:val="24"/>
      <w:szCs w:val="24"/>
    </w:rPr>
  </w:style>
  <w:style w:type="paragraph" w:styleId="Nadpis2">
    <w:name w:val="heading 2"/>
    <w:basedOn w:val="Normln"/>
    <w:qFormat/>
    <w:rsid w:val="001713C6"/>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lnimp"/>
    <w:basedOn w:val="Normln"/>
    <w:rsid w:val="001713C6"/>
    <w:pPr>
      <w:spacing w:before="100" w:beforeAutospacing="1" w:after="100" w:afterAutospacing="1"/>
    </w:pPr>
  </w:style>
  <w:style w:type="character" w:customStyle="1" w:styleId="zodpovida">
    <w:name w:val="zodpovida"/>
    <w:basedOn w:val="Standardnpsmoodstavce"/>
    <w:rsid w:val="001713C6"/>
  </w:style>
  <w:style w:type="character" w:customStyle="1" w:styleId="notranslate">
    <w:name w:val="notranslate"/>
    <w:basedOn w:val="Standardnpsmoodstavce"/>
    <w:rsid w:val="001713C6"/>
  </w:style>
  <w:style w:type="paragraph" w:styleId="Zhlav">
    <w:name w:val="header"/>
    <w:basedOn w:val="Normln"/>
    <w:link w:val="ZhlavChar"/>
    <w:uiPriority w:val="99"/>
    <w:rsid w:val="006C6551"/>
    <w:pPr>
      <w:tabs>
        <w:tab w:val="center" w:pos="4536"/>
        <w:tab w:val="right" w:pos="9072"/>
      </w:tabs>
    </w:pPr>
  </w:style>
  <w:style w:type="paragraph" w:styleId="Zpat">
    <w:name w:val="footer"/>
    <w:basedOn w:val="Normln"/>
    <w:link w:val="ZpatChar"/>
    <w:uiPriority w:val="99"/>
    <w:rsid w:val="006C6551"/>
    <w:pPr>
      <w:tabs>
        <w:tab w:val="center" w:pos="4536"/>
        <w:tab w:val="right" w:pos="9072"/>
      </w:tabs>
    </w:pPr>
  </w:style>
  <w:style w:type="character" w:styleId="slostrnky">
    <w:name w:val="page number"/>
    <w:basedOn w:val="Standardnpsmoodstavce"/>
    <w:rsid w:val="006C6551"/>
  </w:style>
  <w:style w:type="paragraph" w:styleId="Odstavecseseznamem">
    <w:name w:val="List Paragraph"/>
    <w:basedOn w:val="Normln"/>
    <w:uiPriority w:val="34"/>
    <w:qFormat/>
    <w:rsid w:val="0014518C"/>
    <w:pPr>
      <w:spacing w:after="200"/>
      <w:ind w:left="720"/>
      <w:contextualSpacing/>
      <w:jc w:val="both"/>
    </w:pPr>
    <w:rPr>
      <w:rFonts w:ascii="Arial" w:eastAsia="Calibri" w:hAnsi="Arial" w:cs="Arial"/>
      <w:sz w:val="22"/>
      <w:szCs w:val="22"/>
      <w:lang w:eastAsia="en-US"/>
    </w:rPr>
  </w:style>
  <w:style w:type="character" w:styleId="Znakapoznpodarou">
    <w:name w:val="footnote reference"/>
    <w:uiPriority w:val="99"/>
    <w:unhideWhenUsed/>
    <w:rsid w:val="006F6343"/>
    <w:rPr>
      <w:vertAlign w:val="superscript"/>
    </w:rPr>
  </w:style>
  <w:style w:type="paragraph" w:styleId="Textpoznpodarou">
    <w:name w:val="footnote text"/>
    <w:basedOn w:val="Normln"/>
    <w:link w:val="TextpoznpodarouChar"/>
    <w:uiPriority w:val="99"/>
    <w:unhideWhenUsed/>
    <w:rsid w:val="006F6343"/>
    <w:pPr>
      <w:jc w:val="both"/>
    </w:pPr>
    <w:rPr>
      <w:rFonts w:ascii="Arial" w:eastAsia="Calibri" w:hAnsi="Arial" w:cs="Arial"/>
      <w:sz w:val="20"/>
      <w:szCs w:val="20"/>
      <w:lang w:eastAsia="en-US"/>
    </w:rPr>
  </w:style>
  <w:style w:type="character" w:customStyle="1" w:styleId="TextpoznpodarouChar">
    <w:name w:val="Text pozn. pod čarou Char"/>
    <w:link w:val="Textpoznpodarou"/>
    <w:uiPriority w:val="99"/>
    <w:rsid w:val="006F6343"/>
    <w:rPr>
      <w:rFonts w:ascii="Arial" w:eastAsia="Calibri" w:hAnsi="Arial" w:cs="Arial"/>
      <w:lang w:eastAsia="en-US"/>
    </w:rPr>
  </w:style>
  <w:style w:type="character" w:styleId="Odkaznakoment">
    <w:name w:val="annotation reference"/>
    <w:basedOn w:val="Standardnpsmoodstavce"/>
    <w:rsid w:val="00126230"/>
    <w:rPr>
      <w:sz w:val="16"/>
      <w:szCs w:val="16"/>
    </w:rPr>
  </w:style>
  <w:style w:type="paragraph" w:styleId="Textkomente">
    <w:name w:val="annotation text"/>
    <w:basedOn w:val="Normln"/>
    <w:link w:val="TextkomenteChar"/>
    <w:rsid w:val="00126230"/>
    <w:rPr>
      <w:sz w:val="20"/>
      <w:szCs w:val="20"/>
    </w:rPr>
  </w:style>
  <w:style w:type="character" w:customStyle="1" w:styleId="TextkomenteChar">
    <w:name w:val="Text komentáře Char"/>
    <w:basedOn w:val="Standardnpsmoodstavce"/>
    <w:link w:val="Textkomente"/>
    <w:rsid w:val="00126230"/>
  </w:style>
  <w:style w:type="paragraph" w:styleId="Pedmtkomente">
    <w:name w:val="annotation subject"/>
    <w:basedOn w:val="Textkomente"/>
    <w:next w:val="Textkomente"/>
    <w:link w:val="PedmtkomenteChar"/>
    <w:rsid w:val="00126230"/>
    <w:rPr>
      <w:b/>
      <w:bCs/>
    </w:rPr>
  </w:style>
  <w:style w:type="character" w:customStyle="1" w:styleId="PedmtkomenteChar">
    <w:name w:val="Předmět komentáře Char"/>
    <w:basedOn w:val="TextkomenteChar"/>
    <w:link w:val="Pedmtkomente"/>
    <w:rsid w:val="00126230"/>
    <w:rPr>
      <w:b/>
      <w:bCs/>
    </w:rPr>
  </w:style>
  <w:style w:type="paragraph" w:styleId="Textbubliny">
    <w:name w:val="Balloon Text"/>
    <w:basedOn w:val="Normln"/>
    <w:link w:val="TextbublinyChar"/>
    <w:rsid w:val="00126230"/>
    <w:rPr>
      <w:rFonts w:ascii="Segoe UI" w:hAnsi="Segoe UI" w:cs="Segoe UI"/>
      <w:sz w:val="18"/>
      <w:szCs w:val="18"/>
    </w:rPr>
  </w:style>
  <w:style w:type="character" w:customStyle="1" w:styleId="TextbublinyChar">
    <w:name w:val="Text bubliny Char"/>
    <w:basedOn w:val="Standardnpsmoodstavce"/>
    <w:link w:val="Textbubliny"/>
    <w:rsid w:val="00126230"/>
    <w:rPr>
      <w:rFonts w:ascii="Segoe UI" w:hAnsi="Segoe UI" w:cs="Segoe UI"/>
      <w:sz w:val="18"/>
      <w:szCs w:val="18"/>
    </w:rPr>
  </w:style>
  <w:style w:type="character" w:customStyle="1" w:styleId="ZhlavChar">
    <w:name w:val="Záhlaví Char"/>
    <w:basedOn w:val="Standardnpsmoodstavce"/>
    <w:link w:val="Zhlav"/>
    <w:uiPriority w:val="99"/>
    <w:rsid w:val="0012530F"/>
    <w:rPr>
      <w:sz w:val="24"/>
      <w:szCs w:val="24"/>
    </w:rPr>
  </w:style>
  <w:style w:type="character" w:customStyle="1" w:styleId="ZpatChar">
    <w:name w:val="Zápatí Char"/>
    <w:basedOn w:val="Standardnpsmoodstavce"/>
    <w:link w:val="Zpat"/>
    <w:uiPriority w:val="99"/>
    <w:rsid w:val="0012530F"/>
    <w:rPr>
      <w:sz w:val="24"/>
      <w:szCs w:val="24"/>
    </w:rPr>
  </w:style>
  <w:style w:type="paragraph" w:styleId="Normlnweb">
    <w:name w:val="Normal (Web)"/>
    <w:basedOn w:val="Normln"/>
    <w:uiPriority w:val="99"/>
    <w:unhideWhenUsed/>
    <w:rsid w:val="0016671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4130"/>
    <w:rPr>
      <w:sz w:val="24"/>
      <w:szCs w:val="24"/>
    </w:rPr>
  </w:style>
  <w:style w:type="paragraph" w:styleId="Nadpis2">
    <w:name w:val="heading 2"/>
    <w:basedOn w:val="Normln"/>
    <w:qFormat/>
    <w:rsid w:val="001713C6"/>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lnimp"/>
    <w:basedOn w:val="Normln"/>
    <w:rsid w:val="001713C6"/>
    <w:pPr>
      <w:spacing w:before="100" w:beforeAutospacing="1" w:after="100" w:afterAutospacing="1"/>
    </w:pPr>
  </w:style>
  <w:style w:type="character" w:customStyle="1" w:styleId="zodpovida">
    <w:name w:val="zodpovida"/>
    <w:basedOn w:val="Standardnpsmoodstavce"/>
    <w:rsid w:val="001713C6"/>
  </w:style>
  <w:style w:type="character" w:customStyle="1" w:styleId="notranslate">
    <w:name w:val="notranslate"/>
    <w:basedOn w:val="Standardnpsmoodstavce"/>
    <w:rsid w:val="001713C6"/>
  </w:style>
  <w:style w:type="paragraph" w:styleId="Zhlav">
    <w:name w:val="header"/>
    <w:basedOn w:val="Normln"/>
    <w:link w:val="ZhlavChar"/>
    <w:uiPriority w:val="99"/>
    <w:rsid w:val="006C6551"/>
    <w:pPr>
      <w:tabs>
        <w:tab w:val="center" w:pos="4536"/>
        <w:tab w:val="right" w:pos="9072"/>
      </w:tabs>
    </w:pPr>
  </w:style>
  <w:style w:type="paragraph" w:styleId="Zpat">
    <w:name w:val="footer"/>
    <w:basedOn w:val="Normln"/>
    <w:link w:val="ZpatChar"/>
    <w:uiPriority w:val="99"/>
    <w:rsid w:val="006C6551"/>
    <w:pPr>
      <w:tabs>
        <w:tab w:val="center" w:pos="4536"/>
        <w:tab w:val="right" w:pos="9072"/>
      </w:tabs>
    </w:pPr>
  </w:style>
  <w:style w:type="character" w:styleId="slostrnky">
    <w:name w:val="page number"/>
    <w:basedOn w:val="Standardnpsmoodstavce"/>
    <w:rsid w:val="006C6551"/>
  </w:style>
  <w:style w:type="paragraph" w:styleId="Odstavecseseznamem">
    <w:name w:val="List Paragraph"/>
    <w:basedOn w:val="Normln"/>
    <w:uiPriority w:val="34"/>
    <w:qFormat/>
    <w:rsid w:val="0014518C"/>
    <w:pPr>
      <w:spacing w:after="200"/>
      <w:ind w:left="720"/>
      <w:contextualSpacing/>
      <w:jc w:val="both"/>
    </w:pPr>
    <w:rPr>
      <w:rFonts w:ascii="Arial" w:eastAsia="Calibri" w:hAnsi="Arial" w:cs="Arial"/>
      <w:sz w:val="22"/>
      <w:szCs w:val="22"/>
      <w:lang w:eastAsia="en-US"/>
    </w:rPr>
  </w:style>
  <w:style w:type="character" w:styleId="Znakapoznpodarou">
    <w:name w:val="footnote reference"/>
    <w:uiPriority w:val="99"/>
    <w:unhideWhenUsed/>
    <w:rsid w:val="006F6343"/>
    <w:rPr>
      <w:vertAlign w:val="superscript"/>
    </w:rPr>
  </w:style>
  <w:style w:type="paragraph" w:styleId="Textpoznpodarou">
    <w:name w:val="footnote text"/>
    <w:basedOn w:val="Normln"/>
    <w:link w:val="TextpoznpodarouChar"/>
    <w:uiPriority w:val="99"/>
    <w:unhideWhenUsed/>
    <w:rsid w:val="006F6343"/>
    <w:pPr>
      <w:jc w:val="both"/>
    </w:pPr>
    <w:rPr>
      <w:rFonts w:ascii="Arial" w:eastAsia="Calibri" w:hAnsi="Arial" w:cs="Arial"/>
      <w:sz w:val="20"/>
      <w:szCs w:val="20"/>
      <w:lang w:eastAsia="en-US"/>
    </w:rPr>
  </w:style>
  <w:style w:type="character" w:customStyle="1" w:styleId="TextpoznpodarouChar">
    <w:name w:val="Text pozn. pod čarou Char"/>
    <w:link w:val="Textpoznpodarou"/>
    <w:uiPriority w:val="99"/>
    <w:rsid w:val="006F6343"/>
    <w:rPr>
      <w:rFonts w:ascii="Arial" w:eastAsia="Calibri" w:hAnsi="Arial" w:cs="Arial"/>
      <w:lang w:eastAsia="en-US"/>
    </w:rPr>
  </w:style>
  <w:style w:type="character" w:styleId="Odkaznakoment">
    <w:name w:val="annotation reference"/>
    <w:basedOn w:val="Standardnpsmoodstavce"/>
    <w:rsid w:val="00126230"/>
    <w:rPr>
      <w:sz w:val="16"/>
      <w:szCs w:val="16"/>
    </w:rPr>
  </w:style>
  <w:style w:type="paragraph" w:styleId="Textkomente">
    <w:name w:val="annotation text"/>
    <w:basedOn w:val="Normln"/>
    <w:link w:val="TextkomenteChar"/>
    <w:rsid w:val="00126230"/>
    <w:rPr>
      <w:sz w:val="20"/>
      <w:szCs w:val="20"/>
    </w:rPr>
  </w:style>
  <w:style w:type="character" w:customStyle="1" w:styleId="TextkomenteChar">
    <w:name w:val="Text komentáře Char"/>
    <w:basedOn w:val="Standardnpsmoodstavce"/>
    <w:link w:val="Textkomente"/>
    <w:rsid w:val="00126230"/>
  </w:style>
  <w:style w:type="paragraph" w:styleId="Pedmtkomente">
    <w:name w:val="annotation subject"/>
    <w:basedOn w:val="Textkomente"/>
    <w:next w:val="Textkomente"/>
    <w:link w:val="PedmtkomenteChar"/>
    <w:rsid w:val="00126230"/>
    <w:rPr>
      <w:b/>
      <w:bCs/>
    </w:rPr>
  </w:style>
  <w:style w:type="character" w:customStyle="1" w:styleId="PedmtkomenteChar">
    <w:name w:val="Předmět komentáře Char"/>
    <w:basedOn w:val="TextkomenteChar"/>
    <w:link w:val="Pedmtkomente"/>
    <w:rsid w:val="00126230"/>
    <w:rPr>
      <w:b/>
      <w:bCs/>
    </w:rPr>
  </w:style>
  <w:style w:type="paragraph" w:styleId="Textbubliny">
    <w:name w:val="Balloon Text"/>
    <w:basedOn w:val="Normln"/>
    <w:link w:val="TextbublinyChar"/>
    <w:rsid w:val="00126230"/>
    <w:rPr>
      <w:rFonts w:ascii="Segoe UI" w:hAnsi="Segoe UI" w:cs="Segoe UI"/>
      <w:sz w:val="18"/>
      <w:szCs w:val="18"/>
    </w:rPr>
  </w:style>
  <w:style w:type="character" w:customStyle="1" w:styleId="TextbublinyChar">
    <w:name w:val="Text bubliny Char"/>
    <w:basedOn w:val="Standardnpsmoodstavce"/>
    <w:link w:val="Textbubliny"/>
    <w:rsid w:val="00126230"/>
    <w:rPr>
      <w:rFonts w:ascii="Segoe UI" w:hAnsi="Segoe UI" w:cs="Segoe UI"/>
      <w:sz w:val="18"/>
      <w:szCs w:val="18"/>
    </w:rPr>
  </w:style>
  <w:style w:type="character" w:customStyle="1" w:styleId="ZhlavChar">
    <w:name w:val="Záhlaví Char"/>
    <w:basedOn w:val="Standardnpsmoodstavce"/>
    <w:link w:val="Zhlav"/>
    <w:uiPriority w:val="99"/>
    <w:rsid w:val="0012530F"/>
    <w:rPr>
      <w:sz w:val="24"/>
      <w:szCs w:val="24"/>
    </w:rPr>
  </w:style>
  <w:style w:type="character" w:customStyle="1" w:styleId="ZpatChar">
    <w:name w:val="Zápatí Char"/>
    <w:basedOn w:val="Standardnpsmoodstavce"/>
    <w:link w:val="Zpat"/>
    <w:uiPriority w:val="99"/>
    <w:rsid w:val="0012530F"/>
    <w:rPr>
      <w:sz w:val="24"/>
      <w:szCs w:val="24"/>
    </w:rPr>
  </w:style>
  <w:style w:type="paragraph" w:styleId="Normlnweb">
    <w:name w:val="Normal (Web)"/>
    <w:basedOn w:val="Normln"/>
    <w:uiPriority w:val="99"/>
    <w:unhideWhenUsed/>
    <w:rsid w:val="001667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89437510">
      <w:bodyDiv w:val="1"/>
      <w:marLeft w:val="0"/>
      <w:marRight w:val="0"/>
      <w:marTop w:val="0"/>
      <w:marBottom w:val="0"/>
      <w:divBdr>
        <w:top w:val="none" w:sz="0" w:space="0" w:color="auto"/>
        <w:left w:val="none" w:sz="0" w:space="0" w:color="auto"/>
        <w:bottom w:val="none" w:sz="0" w:space="0" w:color="auto"/>
        <w:right w:val="none" w:sz="0" w:space="0" w:color="auto"/>
      </w:divBdr>
      <w:divsChild>
        <w:div w:id="1572278705">
          <w:marLeft w:val="0"/>
          <w:marRight w:val="0"/>
          <w:marTop w:val="0"/>
          <w:marBottom w:val="0"/>
          <w:divBdr>
            <w:top w:val="none" w:sz="0" w:space="0" w:color="auto"/>
            <w:left w:val="none" w:sz="0" w:space="0" w:color="auto"/>
            <w:bottom w:val="none" w:sz="0" w:space="0" w:color="auto"/>
            <w:right w:val="none" w:sz="0" w:space="0" w:color="auto"/>
          </w:divBdr>
          <w:divsChild>
            <w:div w:id="146675025">
              <w:marLeft w:val="0"/>
              <w:marRight w:val="0"/>
              <w:marTop w:val="0"/>
              <w:marBottom w:val="0"/>
              <w:divBdr>
                <w:top w:val="none" w:sz="0" w:space="0" w:color="auto"/>
                <w:left w:val="none" w:sz="0" w:space="0" w:color="auto"/>
                <w:bottom w:val="none" w:sz="0" w:space="0" w:color="auto"/>
                <w:right w:val="none" w:sz="0" w:space="0" w:color="auto"/>
              </w:divBdr>
            </w:div>
            <w:div w:id="755396829">
              <w:marLeft w:val="0"/>
              <w:marRight w:val="0"/>
              <w:marTop w:val="0"/>
              <w:marBottom w:val="0"/>
              <w:divBdr>
                <w:top w:val="none" w:sz="0" w:space="0" w:color="auto"/>
                <w:left w:val="none" w:sz="0" w:space="0" w:color="auto"/>
                <w:bottom w:val="none" w:sz="0" w:space="0" w:color="auto"/>
                <w:right w:val="none" w:sz="0" w:space="0" w:color="auto"/>
              </w:divBdr>
            </w:div>
            <w:div w:id="885095165">
              <w:marLeft w:val="0"/>
              <w:marRight w:val="0"/>
              <w:marTop w:val="0"/>
              <w:marBottom w:val="0"/>
              <w:divBdr>
                <w:top w:val="none" w:sz="0" w:space="0" w:color="auto"/>
                <w:left w:val="none" w:sz="0" w:space="0" w:color="auto"/>
                <w:bottom w:val="none" w:sz="0" w:space="0" w:color="auto"/>
                <w:right w:val="none" w:sz="0" w:space="0" w:color="auto"/>
              </w:divBdr>
              <w:divsChild>
                <w:div w:id="546602634">
                  <w:marLeft w:val="0"/>
                  <w:marRight w:val="0"/>
                  <w:marTop w:val="0"/>
                  <w:marBottom w:val="0"/>
                  <w:divBdr>
                    <w:top w:val="none" w:sz="0" w:space="0" w:color="auto"/>
                    <w:left w:val="none" w:sz="0" w:space="0" w:color="auto"/>
                    <w:bottom w:val="none" w:sz="0" w:space="0" w:color="auto"/>
                    <w:right w:val="none" w:sz="0" w:space="0" w:color="auto"/>
                  </w:divBdr>
                </w:div>
                <w:div w:id="1088575111">
                  <w:marLeft w:val="0"/>
                  <w:marRight w:val="0"/>
                  <w:marTop w:val="0"/>
                  <w:marBottom w:val="0"/>
                  <w:divBdr>
                    <w:top w:val="none" w:sz="0" w:space="0" w:color="auto"/>
                    <w:left w:val="none" w:sz="0" w:space="0" w:color="auto"/>
                    <w:bottom w:val="none" w:sz="0" w:space="0" w:color="auto"/>
                    <w:right w:val="none" w:sz="0" w:space="0" w:color="auto"/>
                  </w:divBdr>
                </w:div>
                <w:div w:id="1264067188">
                  <w:marLeft w:val="0"/>
                  <w:marRight w:val="0"/>
                  <w:marTop w:val="0"/>
                  <w:marBottom w:val="0"/>
                  <w:divBdr>
                    <w:top w:val="none" w:sz="0" w:space="0" w:color="auto"/>
                    <w:left w:val="none" w:sz="0" w:space="0" w:color="auto"/>
                    <w:bottom w:val="none" w:sz="0" w:space="0" w:color="auto"/>
                    <w:right w:val="none" w:sz="0" w:space="0" w:color="auto"/>
                  </w:divBdr>
                </w:div>
              </w:divsChild>
            </w:div>
            <w:div w:id="1879119609">
              <w:marLeft w:val="0"/>
              <w:marRight w:val="0"/>
              <w:marTop w:val="0"/>
              <w:marBottom w:val="0"/>
              <w:divBdr>
                <w:top w:val="none" w:sz="0" w:space="0" w:color="auto"/>
                <w:left w:val="none" w:sz="0" w:space="0" w:color="auto"/>
                <w:bottom w:val="none" w:sz="0" w:space="0" w:color="auto"/>
                <w:right w:val="none" w:sz="0" w:space="0" w:color="auto"/>
              </w:divBdr>
            </w:div>
          </w:divsChild>
        </w:div>
        <w:div w:id="1860117140">
          <w:marLeft w:val="0"/>
          <w:marRight w:val="0"/>
          <w:marTop w:val="0"/>
          <w:marBottom w:val="0"/>
          <w:divBdr>
            <w:top w:val="none" w:sz="0" w:space="0" w:color="auto"/>
            <w:left w:val="none" w:sz="0" w:space="0" w:color="auto"/>
            <w:bottom w:val="none" w:sz="0" w:space="0" w:color="auto"/>
            <w:right w:val="none" w:sz="0" w:space="0" w:color="auto"/>
          </w:divBdr>
        </w:div>
      </w:divsChild>
    </w:div>
    <w:div w:id="20627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D18D-2458-4535-9B76-12C6E55F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1478</Words>
  <Characters>8724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BDV - SNP 1 Nájemní smlouva nebytové prosotry pro podnikání</vt:lpstr>
    </vt:vector>
  </TitlesOfParts>
  <Company>Elanor</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BDV - SNP 1 Nájemní smlouva nebytové prosotry pro podnikání</dc:title>
  <dc:creator>Ing. Radoslav Bartošík</dc:creator>
  <cp:lastModifiedBy>Milanko</cp:lastModifiedBy>
  <cp:revision>4</cp:revision>
  <cp:lastPrinted>2015-03-19T07:46:00Z</cp:lastPrinted>
  <dcterms:created xsi:type="dcterms:W3CDTF">2015-06-08T17:04:00Z</dcterms:created>
  <dcterms:modified xsi:type="dcterms:W3CDTF">2017-02-07T16:11:00Z</dcterms:modified>
</cp:coreProperties>
</file>